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3A" w:rsidRPr="00967210" w:rsidRDefault="007B5F3A" w:rsidP="007B5F3A">
      <w:pPr>
        <w:pStyle w:val="30"/>
        <w:rPr>
          <w:sz w:val="28"/>
          <w:szCs w:val="28"/>
        </w:rPr>
      </w:pPr>
      <w:r w:rsidRPr="00967210">
        <w:rPr>
          <w:sz w:val="28"/>
          <w:szCs w:val="28"/>
        </w:rPr>
        <w:t xml:space="preserve">Управление </w:t>
      </w:r>
      <w:r>
        <w:rPr>
          <w:sz w:val="28"/>
          <w:szCs w:val="28"/>
        </w:rPr>
        <w:t>имущественных и земельных отношений</w:t>
      </w:r>
      <w:r w:rsidRPr="00967210">
        <w:rPr>
          <w:sz w:val="28"/>
          <w:szCs w:val="28"/>
        </w:rPr>
        <w:t xml:space="preserve"> администрации города Березники</w:t>
      </w:r>
    </w:p>
    <w:p w:rsidR="007B5F3A" w:rsidRDefault="007B5F3A" w:rsidP="007B5F3A">
      <w:pPr>
        <w:pStyle w:val="30"/>
        <w:rPr>
          <w:bCs/>
          <w:sz w:val="28"/>
          <w:szCs w:val="28"/>
        </w:rPr>
      </w:pPr>
      <w:r w:rsidRPr="00967210">
        <w:rPr>
          <w:sz w:val="28"/>
          <w:szCs w:val="28"/>
        </w:rPr>
        <w:t>объявляет о продаже муниципального имущества</w:t>
      </w:r>
      <w:r w:rsidRPr="00042AF1">
        <w:rPr>
          <w:rFonts w:ascii="Arial" w:hAnsi="Arial" w:cs="Arial"/>
          <w:b w:val="0"/>
          <w:bCs/>
          <w:sz w:val="19"/>
          <w:szCs w:val="19"/>
        </w:rPr>
        <w:t xml:space="preserve"> </w:t>
      </w:r>
      <w:r w:rsidRPr="002004C7">
        <w:rPr>
          <w:bCs/>
          <w:sz w:val="28"/>
          <w:szCs w:val="28"/>
        </w:rPr>
        <w:t>способом публичного предложения</w:t>
      </w:r>
    </w:p>
    <w:p w:rsidR="007B5F3A" w:rsidRDefault="007B5F3A" w:rsidP="007B5F3A">
      <w:pPr>
        <w:pStyle w:val="30"/>
        <w:rPr>
          <w:rFonts w:ascii="Arial" w:hAnsi="Arial" w:cs="Arial"/>
          <w:b w:val="0"/>
          <w:bCs/>
          <w:sz w:val="19"/>
          <w:szCs w:val="19"/>
        </w:rPr>
      </w:pPr>
      <w:r w:rsidRPr="002004C7">
        <w:rPr>
          <w:bCs/>
          <w:sz w:val="28"/>
          <w:szCs w:val="28"/>
        </w:rPr>
        <w:t>c использованием открытой формы подачи предложений.</w:t>
      </w:r>
    </w:p>
    <w:p w:rsidR="007B5F3A" w:rsidRDefault="007B5F3A" w:rsidP="007B5F3A">
      <w:pPr>
        <w:pStyle w:val="30"/>
        <w:rPr>
          <w:sz w:val="28"/>
          <w:szCs w:val="28"/>
        </w:rPr>
      </w:pPr>
    </w:p>
    <w:p w:rsidR="007B5F3A" w:rsidRDefault="007B5F3A" w:rsidP="007B5F3A">
      <w:pPr>
        <w:pStyle w:val="30"/>
        <w:rPr>
          <w:b w:val="0"/>
          <w:szCs w:val="24"/>
        </w:rPr>
      </w:pPr>
      <w:r>
        <w:rPr>
          <w:b w:val="0"/>
          <w:szCs w:val="24"/>
        </w:rPr>
        <w:t>Торги</w:t>
      </w:r>
      <w:r w:rsidRPr="00892B71">
        <w:rPr>
          <w:b w:val="0"/>
          <w:szCs w:val="24"/>
        </w:rPr>
        <w:t xml:space="preserve"> состоятся:</w:t>
      </w:r>
      <w:r w:rsidRPr="00892B71">
        <w:rPr>
          <w:szCs w:val="24"/>
        </w:rPr>
        <w:t xml:space="preserve"> </w:t>
      </w:r>
      <w:r w:rsidR="00C55BB5">
        <w:rPr>
          <w:szCs w:val="24"/>
          <w:u w:val="single"/>
        </w:rPr>
        <w:t>14</w:t>
      </w:r>
      <w:r w:rsidR="005B5C28">
        <w:rPr>
          <w:szCs w:val="24"/>
          <w:u w:val="single"/>
        </w:rPr>
        <w:t xml:space="preserve"> октября</w:t>
      </w:r>
      <w:r w:rsidRPr="00892B71">
        <w:rPr>
          <w:szCs w:val="24"/>
          <w:u w:val="single"/>
        </w:rPr>
        <w:t xml:space="preserve"> 201</w:t>
      </w:r>
      <w:r>
        <w:rPr>
          <w:szCs w:val="24"/>
          <w:u w:val="single"/>
        </w:rPr>
        <w:t>1</w:t>
      </w:r>
      <w:r w:rsidRPr="00892B71">
        <w:rPr>
          <w:szCs w:val="24"/>
          <w:u w:val="single"/>
        </w:rPr>
        <w:t>г. в 1</w:t>
      </w:r>
      <w:r>
        <w:rPr>
          <w:szCs w:val="24"/>
          <w:u w:val="single"/>
        </w:rPr>
        <w:t>3</w:t>
      </w:r>
      <w:r w:rsidRPr="00892B71">
        <w:rPr>
          <w:szCs w:val="24"/>
          <w:u w:val="single"/>
        </w:rPr>
        <w:t>-</w:t>
      </w:r>
      <w:r>
        <w:rPr>
          <w:szCs w:val="24"/>
          <w:u w:val="single"/>
        </w:rPr>
        <w:t>3</w:t>
      </w:r>
      <w:r w:rsidRPr="00892B71">
        <w:rPr>
          <w:szCs w:val="24"/>
          <w:u w:val="single"/>
        </w:rPr>
        <w:t>0ч.</w:t>
      </w:r>
      <w:r w:rsidRPr="00892B71">
        <w:rPr>
          <w:szCs w:val="24"/>
        </w:rPr>
        <w:t xml:space="preserve">  </w:t>
      </w:r>
      <w:r w:rsidRPr="00892B71">
        <w:rPr>
          <w:b w:val="0"/>
          <w:szCs w:val="24"/>
        </w:rPr>
        <w:t>по адресу: Пермский край, г.Березники, Советская пл.1, каб. № 37.</w:t>
      </w:r>
    </w:p>
    <w:p w:rsidR="00821391" w:rsidRDefault="00821391" w:rsidP="007B5F3A">
      <w:pPr>
        <w:pStyle w:val="30"/>
        <w:rPr>
          <w:b w:val="0"/>
          <w:szCs w:val="24"/>
        </w:rPr>
      </w:pPr>
    </w:p>
    <w:p w:rsidR="00821391" w:rsidRPr="00B616E6" w:rsidRDefault="00821391" w:rsidP="00821391">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exact"/>
        <w:ind w:firstLine="709"/>
        <w:jc w:val="both"/>
        <w:rPr>
          <w:sz w:val="24"/>
          <w:szCs w:val="24"/>
        </w:rPr>
      </w:pPr>
      <w:r w:rsidRPr="00B616E6">
        <w:rPr>
          <w:sz w:val="24"/>
          <w:szCs w:val="24"/>
        </w:rPr>
        <w:t xml:space="preserve">В соответствии с решением Березниковской городской Думы от </w:t>
      </w:r>
      <w:r>
        <w:rPr>
          <w:sz w:val="24"/>
          <w:szCs w:val="24"/>
        </w:rPr>
        <w:t>27.07.2010</w:t>
      </w:r>
      <w:r w:rsidRPr="00B616E6">
        <w:rPr>
          <w:sz w:val="24"/>
          <w:szCs w:val="24"/>
        </w:rPr>
        <w:t xml:space="preserve"> № </w:t>
      </w:r>
      <w:r>
        <w:rPr>
          <w:sz w:val="24"/>
          <w:szCs w:val="24"/>
        </w:rPr>
        <w:t>62</w:t>
      </w:r>
      <w:r w:rsidRPr="00B616E6">
        <w:rPr>
          <w:sz w:val="24"/>
          <w:szCs w:val="24"/>
        </w:rPr>
        <w:t xml:space="preserve"> «Об утверждении прогнозного плана приватизации муниципального имущества города Березники на 201</w:t>
      </w:r>
      <w:r>
        <w:rPr>
          <w:sz w:val="24"/>
          <w:szCs w:val="24"/>
        </w:rPr>
        <w:t>1</w:t>
      </w:r>
      <w:r w:rsidRPr="00B616E6">
        <w:rPr>
          <w:sz w:val="24"/>
          <w:szCs w:val="24"/>
        </w:rPr>
        <w:t xml:space="preserve"> год»</w:t>
      </w:r>
      <w:r>
        <w:rPr>
          <w:sz w:val="24"/>
          <w:szCs w:val="24"/>
        </w:rPr>
        <w:t xml:space="preserve"> (</w:t>
      </w:r>
      <w:r w:rsidRPr="00B616E6">
        <w:rPr>
          <w:sz w:val="24"/>
          <w:szCs w:val="24"/>
        </w:rPr>
        <w:t xml:space="preserve">от </w:t>
      </w:r>
      <w:r>
        <w:rPr>
          <w:sz w:val="24"/>
          <w:szCs w:val="24"/>
        </w:rPr>
        <w:t>29.03.2011</w:t>
      </w:r>
      <w:r w:rsidRPr="00B616E6">
        <w:rPr>
          <w:sz w:val="24"/>
          <w:szCs w:val="24"/>
        </w:rPr>
        <w:t xml:space="preserve"> № </w:t>
      </w:r>
      <w:r>
        <w:rPr>
          <w:sz w:val="24"/>
          <w:szCs w:val="24"/>
        </w:rPr>
        <w:t>164, 31.05.2011 № 195)</w:t>
      </w:r>
      <w:r w:rsidRPr="00B616E6">
        <w:rPr>
          <w:sz w:val="24"/>
          <w:szCs w:val="24"/>
        </w:rPr>
        <w:t>,</w:t>
      </w:r>
      <w:r>
        <w:rPr>
          <w:sz w:val="24"/>
          <w:szCs w:val="24"/>
        </w:rPr>
        <w:t xml:space="preserve"> </w:t>
      </w:r>
      <w:r w:rsidRPr="00D516C5">
        <w:rPr>
          <w:color w:val="auto"/>
          <w:sz w:val="24"/>
          <w:szCs w:val="24"/>
        </w:rPr>
        <w:t xml:space="preserve">приказа управления </w:t>
      </w:r>
      <w:r>
        <w:rPr>
          <w:color w:val="auto"/>
          <w:sz w:val="24"/>
          <w:szCs w:val="24"/>
        </w:rPr>
        <w:t xml:space="preserve">имущественных и земельных отношений </w:t>
      </w:r>
      <w:r w:rsidRPr="00D516C5">
        <w:rPr>
          <w:color w:val="auto"/>
          <w:sz w:val="24"/>
          <w:szCs w:val="24"/>
        </w:rPr>
        <w:t xml:space="preserve">администрации города Березники от </w:t>
      </w:r>
      <w:r>
        <w:rPr>
          <w:color w:val="auto"/>
          <w:sz w:val="24"/>
          <w:szCs w:val="24"/>
        </w:rPr>
        <w:t xml:space="preserve">31.08.11г. </w:t>
      </w:r>
      <w:r w:rsidRPr="006505A4">
        <w:rPr>
          <w:color w:val="auto"/>
          <w:sz w:val="24"/>
          <w:szCs w:val="24"/>
        </w:rPr>
        <w:t xml:space="preserve">№ </w:t>
      </w:r>
      <w:r>
        <w:rPr>
          <w:color w:val="auto"/>
          <w:sz w:val="24"/>
          <w:szCs w:val="24"/>
        </w:rPr>
        <w:t>96</w:t>
      </w:r>
      <w:r w:rsidRPr="006505A4">
        <w:rPr>
          <w:color w:val="auto"/>
          <w:sz w:val="24"/>
          <w:szCs w:val="24"/>
        </w:rPr>
        <w:t>-п</w:t>
      </w:r>
      <w:r>
        <w:rPr>
          <w:color w:val="auto"/>
          <w:sz w:val="24"/>
          <w:szCs w:val="24"/>
        </w:rPr>
        <w:t xml:space="preserve">, </w:t>
      </w:r>
      <w:r w:rsidRPr="00D516C5">
        <w:rPr>
          <w:color w:val="auto"/>
          <w:sz w:val="24"/>
          <w:szCs w:val="24"/>
        </w:rPr>
        <w:t xml:space="preserve"> «Об условиях приватизации</w:t>
      </w:r>
      <w:r>
        <w:rPr>
          <w:color w:val="auto"/>
          <w:sz w:val="24"/>
          <w:szCs w:val="24"/>
        </w:rPr>
        <w:t xml:space="preserve"> муниципального имущества</w:t>
      </w:r>
      <w:r w:rsidRPr="00D516C5">
        <w:rPr>
          <w:color w:val="auto"/>
          <w:sz w:val="24"/>
          <w:szCs w:val="24"/>
        </w:rPr>
        <w:t>",</w:t>
      </w:r>
      <w:r>
        <w:rPr>
          <w:color w:val="auto"/>
          <w:sz w:val="24"/>
          <w:szCs w:val="24"/>
        </w:rPr>
        <w:t xml:space="preserve"> </w:t>
      </w:r>
      <w:r w:rsidRPr="00B616E6">
        <w:rPr>
          <w:sz w:val="24"/>
          <w:szCs w:val="24"/>
        </w:rPr>
        <w:t>на торги выставляются:</w:t>
      </w:r>
    </w:p>
    <w:tbl>
      <w:tblPr>
        <w:tblW w:w="16302"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
        <w:gridCol w:w="4564"/>
        <w:gridCol w:w="2977"/>
        <w:gridCol w:w="1559"/>
        <w:gridCol w:w="1701"/>
        <w:gridCol w:w="1418"/>
        <w:gridCol w:w="1276"/>
        <w:gridCol w:w="2267"/>
      </w:tblGrid>
      <w:tr w:rsidR="007B5F3A" w:rsidTr="00821391">
        <w:trPr>
          <w:cantSplit/>
          <w:trHeight w:val="506"/>
        </w:trPr>
        <w:tc>
          <w:tcPr>
            <w:tcW w:w="540" w:type="dxa"/>
          </w:tcPr>
          <w:p w:rsidR="007B5F3A" w:rsidRPr="00135803" w:rsidRDefault="007B5F3A" w:rsidP="00C3344C">
            <w:pPr>
              <w:jc w:val="center"/>
            </w:pPr>
            <w:r w:rsidRPr="00135803">
              <w:t>N</w:t>
            </w:r>
          </w:p>
          <w:p w:rsidR="007B5F3A" w:rsidRPr="00135803" w:rsidRDefault="007B5F3A" w:rsidP="00C3344C">
            <w:pPr>
              <w:jc w:val="center"/>
            </w:pPr>
            <w:r w:rsidRPr="00135803">
              <w:t>лота</w:t>
            </w:r>
          </w:p>
        </w:tc>
        <w:tc>
          <w:tcPr>
            <w:tcW w:w="4564" w:type="dxa"/>
          </w:tcPr>
          <w:p w:rsidR="007B5F3A" w:rsidRDefault="007B5F3A" w:rsidP="00392894">
            <w:pPr>
              <w:jc w:val="center"/>
              <w:rPr>
                <w:b/>
              </w:rPr>
            </w:pPr>
            <w:r>
              <w:t>Наименование объекта</w:t>
            </w:r>
          </w:p>
        </w:tc>
        <w:tc>
          <w:tcPr>
            <w:tcW w:w="2977" w:type="dxa"/>
          </w:tcPr>
          <w:p w:rsidR="007B5F3A" w:rsidRDefault="007B5F3A" w:rsidP="00B55205">
            <w:pPr>
              <w:jc w:val="center"/>
              <w:rPr>
                <w:b/>
              </w:rPr>
            </w:pPr>
            <w:r w:rsidRPr="00CF10CF">
              <w:t>Цена первоначального предложения (начальная цена публичного предложения)</w:t>
            </w:r>
            <w:r>
              <w:t xml:space="preserve">, </w:t>
            </w:r>
            <w:r w:rsidRPr="001446BE">
              <w:t>руб.</w:t>
            </w:r>
            <w:r>
              <w:t xml:space="preserve">                                 (с учетом НДС)</w:t>
            </w:r>
          </w:p>
        </w:tc>
        <w:tc>
          <w:tcPr>
            <w:tcW w:w="1559" w:type="dxa"/>
          </w:tcPr>
          <w:p w:rsidR="007B5F3A" w:rsidRPr="00F1285A" w:rsidRDefault="007B5F3A" w:rsidP="00B55205">
            <w:pPr>
              <w:jc w:val="center"/>
              <w:rPr>
                <w:b/>
              </w:rPr>
            </w:pPr>
            <w:r w:rsidRPr="00F1285A">
              <w:t>Минимальная цена предложения (цен</w:t>
            </w:r>
            <w:r>
              <w:t>а</w:t>
            </w:r>
            <w:r w:rsidRPr="00F1285A">
              <w:t xml:space="preserve"> отсечения), руб.</w:t>
            </w:r>
          </w:p>
        </w:tc>
        <w:tc>
          <w:tcPr>
            <w:tcW w:w="1701" w:type="dxa"/>
          </w:tcPr>
          <w:p w:rsidR="007B5F3A" w:rsidRPr="00F1285A" w:rsidRDefault="007B5F3A" w:rsidP="00B55205">
            <w:pPr>
              <w:jc w:val="center"/>
              <w:rPr>
                <w:b/>
              </w:rPr>
            </w:pPr>
            <w:r>
              <w:t>Величина</w:t>
            </w:r>
            <w:r w:rsidRPr="00F1285A">
              <w:t xml:space="preserve"> снижения цены первоначального предложения </w:t>
            </w:r>
            <w:r>
              <w:t xml:space="preserve">                    </w:t>
            </w:r>
            <w:r w:rsidRPr="00F1285A">
              <w:t xml:space="preserve">(шаг понижения), руб.  </w:t>
            </w:r>
          </w:p>
        </w:tc>
        <w:tc>
          <w:tcPr>
            <w:tcW w:w="1418" w:type="dxa"/>
          </w:tcPr>
          <w:p w:rsidR="007B5F3A" w:rsidRPr="00F1285A" w:rsidRDefault="007B5F3A" w:rsidP="00B55205">
            <w:pPr>
              <w:jc w:val="center"/>
            </w:pPr>
            <w:r>
              <w:t>В</w:t>
            </w:r>
            <w:r w:rsidRPr="00F1285A">
              <w:rPr>
                <w:bCs/>
              </w:rPr>
              <w:t>еличин</w:t>
            </w:r>
            <w:r>
              <w:rPr>
                <w:bCs/>
              </w:rPr>
              <w:t>а</w:t>
            </w:r>
            <w:r w:rsidRPr="00F1285A">
              <w:rPr>
                <w:bCs/>
              </w:rPr>
              <w:t xml:space="preserve"> повышения цены </w:t>
            </w:r>
            <w:r>
              <w:rPr>
                <w:bCs/>
              </w:rPr>
              <w:t xml:space="preserve">                     </w:t>
            </w:r>
            <w:r w:rsidRPr="00F1285A">
              <w:rPr>
                <w:bCs/>
              </w:rPr>
              <w:t>(шаг аукциона), руб.</w:t>
            </w:r>
          </w:p>
        </w:tc>
        <w:tc>
          <w:tcPr>
            <w:tcW w:w="1276" w:type="dxa"/>
          </w:tcPr>
          <w:p w:rsidR="007B5F3A" w:rsidRPr="001446BE" w:rsidRDefault="007B5F3A" w:rsidP="00B55205">
            <w:pPr>
              <w:jc w:val="center"/>
            </w:pPr>
            <w:r w:rsidRPr="001446BE">
              <w:t>Задаток</w:t>
            </w:r>
            <w:r>
              <w:t>,</w:t>
            </w:r>
          </w:p>
          <w:p w:rsidR="007B5F3A" w:rsidRPr="001446BE" w:rsidRDefault="007B5F3A" w:rsidP="00B55205">
            <w:pPr>
              <w:jc w:val="center"/>
            </w:pPr>
            <w:r w:rsidRPr="001446BE">
              <w:t>руб.</w:t>
            </w:r>
          </w:p>
        </w:tc>
        <w:tc>
          <w:tcPr>
            <w:tcW w:w="2267" w:type="dxa"/>
          </w:tcPr>
          <w:p w:rsidR="007B5F3A" w:rsidRDefault="001E2EE2" w:rsidP="00B55205">
            <w:pPr>
              <w:jc w:val="center"/>
              <w:rPr>
                <w:b/>
              </w:rPr>
            </w:pPr>
            <w:r>
              <w:t>Информация о предыдущих торгах.</w:t>
            </w:r>
          </w:p>
        </w:tc>
      </w:tr>
      <w:tr w:rsidR="007B5F3A" w:rsidRPr="00547FBC" w:rsidTr="00821391">
        <w:trPr>
          <w:cantSplit/>
          <w:trHeight w:val="577"/>
        </w:trPr>
        <w:tc>
          <w:tcPr>
            <w:tcW w:w="540" w:type="dxa"/>
          </w:tcPr>
          <w:p w:rsidR="007B5F3A" w:rsidRPr="00E108AF" w:rsidRDefault="007B5F3A" w:rsidP="00256904">
            <w:pPr>
              <w:jc w:val="center"/>
              <w:rPr>
                <w:sz w:val="24"/>
                <w:szCs w:val="24"/>
              </w:rPr>
            </w:pPr>
            <w:r>
              <w:rPr>
                <w:sz w:val="24"/>
                <w:szCs w:val="24"/>
              </w:rPr>
              <w:t>1</w:t>
            </w:r>
          </w:p>
        </w:tc>
        <w:tc>
          <w:tcPr>
            <w:tcW w:w="4564" w:type="dxa"/>
          </w:tcPr>
          <w:p w:rsidR="007B5F3A" w:rsidRPr="00F0766A" w:rsidRDefault="007B5F3A" w:rsidP="008E5815">
            <w:pPr>
              <w:tabs>
                <w:tab w:val="left" w:pos="0"/>
                <w:tab w:val="left" w:pos="709"/>
              </w:tabs>
              <w:suppressAutoHyphens/>
              <w:spacing w:line="240" w:lineRule="exact"/>
              <w:rPr>
                <w:sz w:val="24"/>
                <w:szCs w:val="24"/>
              </w:rPr>
            </w:pPr>
            <w:r w:rsidRPr="00E91C5A">
              <w:rPr>
                <w:sz w:val="24"/>
                <w:szCs w:val="24"/>
              </w:rPr>
              <w:t xml:space="preserve">Нежилое помещение, назначение: нежилое, этаж 1, номер на поэтажном плане 14, общая площадь </w:t>
            </w:r>
            <w:r>
              <w:rPr>
                <w:sz w:val="24"/>
                <w:szCs w:val="24"/>
              </w:rPr>
              <w:t>90,8</w:t>
            </w:r>
            <w:r w:rsidRPr="00E91C5A">
              <w:rPr>
                <w:sz w:val="24"/>
                <w:szCs w:val="24"/>
              </w:rPr>
              <w:t xml:space="preserve"> кв.м., </w:t>
            </w:r>
            <w:r>
              <w:rPr>
                <w:sz w:val="24"/>
                <w:szCs w:val="24"/>
              </w:rPr>
              <w:t>с земельным</w:t>
            </w:r>
            <w:r w:rsidRPr="00E91C5A">
              <w:rPr>
                <w:sz w:val="24"/>
                <w:szCs w:val="24"/>
              </w:rPr>
              <w:t xml:space="preserve"> участ</w:t>
            </w:r>
            <w:r>
              <w:rPr>
                <w:sz w:val="24"/>
                <w:szCs w:val="24"/>
              </w:rPr>
              <w:t>ком</w:t>
            </w:r>
            <w:r w:rsidRPr="00E91C5A">
              <w:rPr>
                <w:sz w:val="24"/>
                <w:szCs w:val="24"/>
              </w:rPr>
              <w:t xml:space="preserve"> 242 кв.м.</w:t>
            </w:r>
            <w:r>
              <w:rPr>
                <w:sz w:val="24"/>
                <w:szCs w:val="24"/>
              </w:rPr>
              <w:t xml:space="preserve">, по адресу: </w:t>
            </w:r>
            <w:r w:rsidRPr="00F0766A">
              <w:rPr>
                <w:sz w:val="24"/>
                <w:szCs w:val="24"/>
              </w:rPr>
              <w:t xml:space="preserve"> г. Березники, </w:t>
            </w:r>
            <w:r w:rsidRPr="008E5815">
              <w:rPr>
                <w:sz w:val="24"/>
                <w:szCs w:val="24"/>
              </w:rPr>
              <w:t>пр. Советский, д. 12.</w:t>
            </w:r>
            <w:r w:rsidR="00E4215B">
              <w:rPr>
                <w:sz w:val="24"/>
                <w:szCs w:val="24"/>
              </w:rPr>
              <w:t xml:space="preserve"> </w:t>
            </w:r>
            <w:r w:rsidR="00E4215B" w:rsidRPr="00E4215B">
              <w:rPr>
                <w:i/>
                <w:sz w:val="24"/>
                <w:szCs w:val="24"/>
              </w:rPr>
              <w:t>(свободно)</w:t>
            </w:r>
          </w:p>
        </w:tc>
        <w:tc>
          <w:tcPr>
            <w:tcW w:w="2977" w:type="dxa"/>
            <w:vAlign w:val="center"/>
          </w:tcPr>
          <w:p w:rsidR="007B5F3A" w:rsidRDefault="007B5F3A" w:rsidP="00335F14">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442 248                                     (в т.ч. стоимость земельного участка 79 673 руб.(18,01%, НДС не облагается)</w:t>
            </w:r>
          </w:p>
        </w:tc>
        <w:tc>
          <w:tcPr>
            <w:tcW w:w="1559" w:type="dxa"/>
            <w:vAlign w:val="center"/>
          </w:tcPr>
          <w:p w:rsidR="007B5F3A" w:rsidRDefault="007B5F3A" w:rsidP="0013301E">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221 124</w:t>
            </w:r>
          </w:p>
        </w:tc>
        <w:tc>
          <w:tcPr>
            <w:tcW w:w="1701" w:type="dxa"/>
            <w:vAlign w:val="center"/>
          </w:tcPr>
          <w:p w:rsidR="007B5F3A" w:rsidRDefault="007B5F3A" w:rsidP="00B55205">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44 224,80</w:t>
            </w:r>
          </w:p>
        </w:tc>
        <w:tc>
          <w:tcPr>
            <w:tcW w:w="1418" w:type="dxa"/>
            <w:vAlign w:val="center"/>
          </w:tcPr>
          <w:p w:rsidR="007B5F3A" w:rsidRDefault="007B5F3A" w:rsidP="00B5276D">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22 112</w:t>
            </w:r>
          </w:p>
        </w:tc>
        <w:tc>
          <w:tcPr>
            <w:tcW w:w="1276" w:type="dxa"/>
            <w:vAlign w:val="center"/>
          </w:tcPr>
          <w:p w:rsidR="007B5F3A" w:rsidRDefault="007B5F3A" w:rsidP="00071E85">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44 224,80</w:t>
            </w:r>
          </w:p>
        </w:tc>
        <w:tc>
          <w:tcPr>
            <w:tcW w:w="2267" w:type="dxa"/>
          </w:tcPr>
          <w:p w:rsidR="007B5F3A" w:rsidRPr="00C056BB" w:rsidRDefault="007B5F3A" w:rsidP="00773AD7">
            <w:pPr>
              <w:pStyle w:val="a3"/>
              <w:tabs>
                <w:tab w:val="left" w:pos="709"/>
              </w:tabs>
              <w:spacing w:line="240" w:lineRule="exact"/>
              <w:jc w:val="left"/>
            </w:pPr>
            <w:r>
              <w:t>1</w:t>
            </w:r>
            <w:r w:rsidRPr="00C056BB">
              <w:t>.Аукцион-24.12.10г.</w:t>
            </w:r>
          </w:p>
          <w:p w:rsidR="007B5F3A" w:rsidRPr="00C056BB" w:rsidRDefault="007B5F3A" w:rsidP="00773AD7">
            <w:pPr>
              <w:spacing w:line="240" w:lineRule="exact"/>
            </w:pPr>
            <w:r>
              <w:t>2</w:t>
            </w:r>
            <w:r w:rsidRPr="00C056BB">
              <w:t>.Аукцион-09.02.11г.</w:t>
            </w:r>
          </w:p>
          <w:p w:rsidR="007B5F3A" w:rsidRDefault="007B5F3A" w:rsidP="00773AD7">
            <w:pPr>
              <w:pStyle w:val="a8"/>
              <w:tabs>
                <w:tab w:val="left" w:pos="709"/>
              </w:tabs>
              <w:spacing w:before="0" w:after="0" w:line="240" w:lineRule="exact"/>
              <w:ind w:left="0" w:right="0" w:firstLine="0"/>
              <w:jc w:val="left"/>
              <w:rPr>
                <w:rFonts w:ascii="Times New Roman" w:hAnsi="Times New Roman"/>
                <w:sz w:val="20"/>
                <w:szCs w:val="20"/>
              </w:rPr>
            </w:pPr>
            <w:r>
              <w:rPr>
                <w:rFonts w:ascii="Times New Roman" w:hAnsi="Times New Roman"/>
                <w:sz w:val="20"/>
                <w:szCs w:val="20"/>
              </w:rPr>
              <w:t>3</w:t>
            </w:r>
            <w:r w:rsidRPr="00C056BB">
              <w:rPr>
                <w:rFonts w:ascii="Times New Roman" w:hAnsi="Times New Roman"/>
                <w:sz w:val="20"/>
                <w:szCs w:val="20"/>
              </w:rPr>
              <w:t>.Аукцион-</w:t>
            </w:r>
            <w:r>
              <w:rPr>
                <w:rFonts w:ascii="Times New Roman" w:hAnsi="Times New Roman"/>
                <w:sz w:val="20"/>
                <w:szCs w:val="20"/>
              </w:rPr>
              <w:t>2</w:t>
            </w:r>
            <w:r w:rsidRPr="00C056BB">
              <w:rPr>
                <w:rFonts w:ascii="Times New Roman" w:hAnsi="Times New Roman"/>
                <w:sz w:val="20"/>
                <w:szCs w:val="20"/>
              </w:rPr>
              <w:t>3.05.11г.</w:t>
            </w:r>
          </w:p>
          <w:p w:rsidR="007B5F3A" w:rsidRDefault="007B5F3A" w:rsidP="00773AD7">
            <w:pPr>
              <w:pStyle w:val="a8"/>
              <w:tabs>
                <w:tab w:val="left" w:pos="709"/>
              </w:tabs>
              <w:spacing w:before="0" w:after="0" w:line="240" w:lineRule="exact"/>
              <w:ind w:left="0" w:right="0" w:firstLine="0"/>
              <w:jc w:val="left"/>
              <w:rPr>
                <w:rFonts w:ascii="Times New Roman" w:hAnsi="Times New Roman"/>
                <w:sz w:val="20"/>
                <w:szCs w:val="20"/>
              </w:rPr>
            </w:pPr>
            <w:r>
              <w:rPr>
                <w:rFonts w:ascii="Times New Roman" w:hAnsi="Times New Roman"/>
                <w:sz w:val="20"/>
                <w:szCs w:val="20"/>
              </w:rPr>
              <w:t>4.Аукцион-31.08.11г.</w:t>
            </w:r>
          </w:p>
          <w:p w:rsidR="007B5F3A" w:rsidRDefault="007B5F3A" w:rsidP="00773AD7">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0"/>
                <w:szCs w:val="20"/>
              </w:rPr>
              <w:t>отсутствие заявок.</w:t>
            </w:r>
          </w:p>
        </w:tc>
      </w:tr>
      <w:tr w:rsidR="007B5F3A" w:rsidRPr="00547FBC" w:rsidTr="00821391">
        <w:trPr>
          <w:cantSplit/>
          <w:trHeight w:val="577"/>
        </w:trPr>
        <w:tc>
          <w:tcPr>
            <w:tcW w:w="540" w:type="dxa"/>
          </w:tcPr>
          <w:p w:rsidR="007B5F3A" w:rsidRPr="00E108AF" w:rsidRDefault="007B5F3A" w:rsidP="00256904">
            <w:pPr>
              <w:jc w:val="center"/>
              <w:rPr>
                <w:sz w:val="24"/>
                <w:szCs w:val="24"/>
              </w:rPr>
            </w:pPr>
            <w:r>
              <w:rPr>
                <w:sz w:val="24"/>
                <w:szCs w:val="24"/>
              </w:rPr>
              <w:t>2</w:t>
            </w:r>
          </w:p>
        </w:tc>
        <w:tc>
          <w:tcPr>
            <w:tcW w:w="4564" w:type="dxa"/>
          </w:tcPr>
          <w:p w:rsidR="007B5F3A" w:rsidRPr="00F0766A" w:rsidRDefault="007B5F3A" w:rsidP="00821391">
            <w:pPr>
              <w:tabs>
                <w:tab w:val="left" w:pos="0"/>
                <w:tab w:val="left" w:pos="709"/>
              </w:tabs>
              <w:suppressAutoHyphens/>
              <w:spacing w:line="240" w:lineRule="exact"/>
              <w:rPr>
                <w:sz w:val="24"/>
                <w:szCs w:val="24"/>
              </w:rPr>
            </w:pPr>
            <w:r w:rsidRPr="008E5815">
              <w:rPr>
                <w:sz w:val="24"/>
                <w:szCs w:val="24"/>
              </w:rPr>
              <w:t>Встроенное нежилое помещение, назначение: нежилое, этаж 1, номера на поэтажном плане 27, общая площадь 16,1 кв.м.</w:t>
            </w:r>
            <w:r>
              <w:rPr>
                <w:sz w:val="24"/>
                <w:szCs w:val="24"/>
              </w:rPr>
              <w:t>, по адресу:</w:t>
            </w:r>
            <w:r w:rsidRPr="00F0766A">
              <w:rPr>
                <w:sz w:val="24"/>
                <w:szCs w:val="24"/>
              </w:rPr>
              <w:t xml:space="preserve"> г. Березники, ул. </w:t>
            </w:r>
            <w:r w:rsidRPr="008E5815">
              <w:rPr>
                <w:sz w:val="24"/>
                <w:szCs w:val="24"/>
              </w:rPr>
              <w:t xml:space="preserve">Мира, </w:t>
            </w:r>
            <w:r w:rsidR="00821391">
              <w:rPr>
                <w:sz w:val="24"/>
                <w:szCs w:val="24"/>
              </w:rPr>
              <w:t xml:space="preserve"> </w:t>
            </w:r>
            <w:r w:rsidRPr="008E5815">
              <w:rPr>
                <w:sz w:val="24"/>
                <w:szCs w:val="24"/>
              </w:rPr>
              <w:t>д. 79, пом. 3.</w:t>
            </w:r>
            <w:r w:rsidR="00E4215B" w:rsidRPr="00E4215B">
              <w:rPr>
                <w:i/>
                <w:sz w:val="24"/>
                <w:szCs w:val="24"/>
              </w:rPr>
              <w:t xml:space="preserve"> (свободно)</w:t>
            </w:r>
          </w:p>
        </w:tc>
        <w:tc>
          <w:tcPr>
            <w:tcW w:w="2977" w:type="dxa"/>
            <w:vAlign w:val="center"/>
          </w:tcPr>
          <w:p w:rsidR="007B5F3A" w:rsidRDefault="007B5F3A" w:rsidP="00335F14">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406 903</w:t>
            </w:r>
          </w:p>
        </w:tc>
        <w:tc>
          <w:tcPr>
            <w:tcW w:w="1559" w:type="dxa"/>
            <w:vAlign w:val="center"/>
          </w:tcPr>
          <w:p w:rsidR="007B5F3A" w:rsidRDefault="007B5F3A" w:rsidP="001445E8">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203 451,50</w:t>
            </w:r>
          </w:p>
        </w:tc>
        <w:tc>
          <w:tcPr>
            <w:tcW w:w="1701" w:type="dxa"/>
            <w:vAlign w:val="center"/>
          </w:tcPr>
          <w:p w:rsidR="007B5F3A" w:rsidRDefault="007B5F3A" w:rsidP="00B55205">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40 690,30</w:t>
            </w:r>
          </w:p>
        </w:tc>
        <w:tc>
          <w:tcPr>
            <w:tcW w:w="1418" w:type="dxa"/>
            <w:vAlign w:val="center"/>
          </w:tcPr>
          <w:p w:rsidR="007B5F3A" w:rsidRDefault="007B5F3A" w:rsidP="00B5276D">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20 345</w:t>
            </w:r>
          </w:p>
        </w:tc>
        <w:tc>
          <w:tcPr>
            <w:tcW w:w="1276" w:type="dxa"/>
            <w:vAlign w:val="center"/>
          </w:tcPr>
          <w:p w:rsidR="007B5F3A" w:rsidRDefault="007B5F3A" w:rsidP="00071E85">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4"/>
                <w:szCs w:val="24"/>
              </w:rPr>
              <w:t>40 690,30</w:t>
            </w:r>
          </w:p>
        </w:tc>
        <w:tc>
          <w:tcPr>
            <w:tcW w:w="2267" w:type="dxa"/>
          </w:tcPr>
          <w:p w:rsidR="007B5F3A" w:rsidRPr="00C056BB" w:rsidRDefault="007B5F3A" w:rsidP="00773AD7">
            <w:pPr>
              <w:pStyle w:val="a3"/>
              <w:tabs>
                <w:tab w:val="left" w:pos="709"/>
              </w:tabs>
              <w:spacing w:line="240" w:lineRule="exact"/>
              <w:jc w:val="left"/>
            </w:pPr>
            <w:r>
              <w:t>1</w:t>
            </w:r>
            <w:r w:rsidRPr="00C056BB">
              <w:t>.Аукцион-24.12.10г.</w:t>
            </w:r>
          </w:p>
          <w:p w:rsidR="007B5F3A" w:rsidRPr="00C056BB" w:rsidRDefault="007B5F3A" w:rsidP="00773AD7">
            <w:pPr>
              <w:spacing w:line="240" w:lineRule="exact"/>
            </w:pPr>
            <w:r>
              <w:t>2</w:t>
            </w:r>
            <w:r w:rsidRPr="00C056BB">
              <w:t>.Аукцион-09.02.11г.</w:t>
            </w:r>
          </w:p>
          <w:p w:rsidR="007B5F3A" w:rsidRDefault="007B5F3A" w:rsidP="00773AD7">
            <w:pPr>
              <w:pStyle w:val="a8"/>
              <w:tabs>
                <w:tab w:val="left" w:pos="709"/>
              </w:tabs>
              <w:spacing w:before="0" w:after="0" w:line="240" w:lineRule="exact"/>
              <w:ind w:left="0" w:right="0" w:firstLine="0"/>
              <w:jc w:val="left"/>
              <w:rPr>
                <w:rFonts w:ascii="Times New Roman" w:hAnsi="Times New Roman"/>
                <w:sz w:val="20"/>
                <w:szCs w:val="20"/>
              </w:rPr>
            </w:pPr>
            <w:r>
              <w:rPr>
                <w:rFonts w:ascii="Times New Roman" w:hAnsi="Times New Roman"/>
                <w:sz w:val="20"/>
                <w:szCs w:val="20"/>
              </w:rPr>
              <w:t>3</w:t>
            </w:r>
            <w:r w:rsidRPr="00C056BB">
              <w:rPr>
                <w:rFonts w:ascii="Times New Roman" w:hAnsi="Times New Roman"/>
                <w:sz w:val="20"/>
                <w:szCs w:val="20"/>
              </w:rPr>
              <w:t>.Аукцион-</w:t>
            </w:r>
            <w:r>
              <w:rPr>
                <w:rFonts w:ascii="Times New Roman" w:hAnsi="Times New Roman"/>
                <w:sz w:val="20"/>
                <w:szCs w:val="20"/>
              </w:rPr>
              <w:t>2</w:t>
            </w:r>
            <w:r w:rsidRPr="00C056BB">
              <w:rPr>
                <w:rFonts w:ascii="Times New Roman" w:hAnsi="Times New Roman"/>
                <w:sz w:val="20"/>
                <w:szCs w:val="20"/>
              </w:rPr>
              <w:t>3.05.11г.</w:t>
            </w:r>
          </w:p>
          <w:p w:rsidR="007B5F3A" w:rsidRDefault="007B5F3A" w:rsidP="00773AD7">
            <w:pPr>
              <w:pStyle w:val="a8"/>
              <w:tabs>
                <w:tab w:val="left" w:pos="709"/>
              </w:tabs>
              <w:spacing w:before="0" w:after="0" w:line="240" w:lineRule="exact"/>
              <w:ind w:left="0" w:right="0" w:firstLine="0"/>
              <w:jc w:val="left"/>
              <w:rPr>
                <w:rFonts w:ascii="Times New Roman" w:hAnsi="Times New Roman"/>
                <w:sz w:val="20"/>
                <w:szCs w:val="20"/>
              </w:rPr>
            </w:pPr>
            <w:r>
              <w:rPr>
                <w:rFonts w:ascii="Times New Roman" w:hAnsi="Times New Roman"/>
                <w:sz w:val="20"/>
                <w:szCs w:val="20"/>
              </w:rPr>
              <w:t>4.Аукцион-31.08.11г.</w:t>
            </w:r>
          </w:p>
          <w:p w:rsidR="007B5F3A" w:rsidRDefault="007B5F3A" w:rsidP="00773AD7">
            <w:pPr>
              <w:pStyle w:val="a8"/>
              <w:tabs>
                <w:tab w:val="left" w:pos="709"/>
              </w:tabs>
              <w:spacing w:before="0" w:after="0" w:line="240" w:lineRule="exact"/>
              <w:ind w:left="0" w:firstLine="0"/>
              <w:jc w:val="center"/>
              <w:rPr>
                <w:rFonts w:ascii="Times New Roman" w:hAnsi="Times New Roman"/>
                <w:sz w:val="24"/>
                <w:szCs w:val="24"/>
              </w:rPr>
            </w:pPr>
            <w:r>
              <w:rPr>
                <w:rFonts w:ascii="Times New Roman" w:hAnsi="Times New Roman"/>
                <w:sz w:val="20"/>
                <w:szCs w:val="20"/>
              </w:rPr>
              <w:t>отсутствие заявок.</w:t>
            </w:r>
          </w:p>
        </w:tc>
      </w:tr>
    </w:tbl>
    <w:p w:rsidR="007B5F3A" w:rsidRPr="004652C3" w:rsidRDefault="007B5F3A" w:rsidP="007B5F3A">
      <w:pPr>
        <w:tabs>
          <w:tab w:val="left" w:pos="720"/>
        </w:tabs>
        <w:spacing w:line="240" w:lineRule="atLeast"/>
        <w:jc w:val="both"/>
        <w:rPr>
          <w:sz w:val="24"/>
          <w:szCs w:val="24"/>
        </w:rPr>
      </w:pPr>
      <w:r w:rsidRPr="004652C3">
        <w:rPr>
          <w:sz w:val="24"/>
          <w:szCs w:val="24"/>
        </w:rPr>
        <w:t xml:space="preserve">Регистрация участников в 13-30ч. </w:t>
      </w:r>
      <w:r w:rsidR="00C55BB5">
        <w:rPr>
          <w:sz w:val="24"/>
          <w:szCs w:val="24"/>
        </w:rPr>
        <w:t>14</w:t>
      </w:r>
      <w:r w:rsidR="005B5C28">
        <w:rPr>
          <w:sz w:val="24"/>
          <w:szCs w:val="24"/>
        </w:rPr>
        <w:t>.10</w:t>
      </w:r>
      <w:r w:rsidRPr="004652C3">
        <w:rPr>
          <w:sz w:val="24"/>
          <w:szCs w:val="24"/>
        </w:rPr>
        <w:t xml:space="preserve">.2011г.  </w:t>
      </w:r>
    </w:p>
    <w:p w:rsidR="007B5F3A" w:rsidRPr="004652C3" w:rsidRDefault="007B5F3A" w:rsidP="007B5F3A">
      <w:pPr>
        <w:spacing w:line="240" w:lineRule="atLeast"/>
        <w:rPr>
          <w:sz w:val="24"/>
          <w:szCs w:val="24"/>
        </w:rPr>
      </w:pPr>
      <w:r w:rsidRPr="004652C3">
        <w:rPr>
          <w:b/>
          <w:i/>
          <w:sz w:val="24"/>
          <w:szCs w:val="24"/>
        </w:rPr>
        <w:t>Срок платежа:</w:t>
      </w:r>
      <w:r>
        <w:rPr>
          <w:b/>
          <w:i/>
          <w:sz w:val="24"/>
          <w:szCs w:val="24"/>
        </w:rPr>
        <w:t xml:space="preserve"> </w:t>
      </w:r>
      <w:r w:rsidRPr="004652C3">
        <w:rPr>
          <w:sz w:val="24"/>
          <w:szCs w:val="24"/>
        </w:rPr>
        <w:t xml:space="preserve"> в течение 10 дней после заключения договора купли-продажи.</w:t>
      </w:r>
    </w:p>
    <w:p w:rsidR="007B5F3A" w:rsidRDefault="007B5F3A" w:rsidP="007B5F3A">
      <w:pPr>
        <w:spacing w:line="240" w:lineRule="atLeast"/>
        <w:rPr>
          <w:sz w:val="24"/>
          <w:szCs w:val="24"/>
        </w:rPr>
      </w:pPr>
      <w:r w:rsidRPr="004652C3">
        <w:rPr>
          <w:b/>
          <w:i/>
          <w:sz w:val="24"/>
          <w:szCs w:val="24"/>
        </w:rPr>
        <w:t xml:space="preserve">Дата проведения аукциона:  </w:t>
      </w:r>
      <w:r w:rsidR="00C55BB5">
        <w:rPr>
          <w:sz w:val="24"/>
          <w:szCs w:val="24"/>
        </w:rPr>
        <w:t>14</w:t>
      </w:r>
      <w:r w:rsidR="005B5C28">
        <w:rPr>
          <w:sz w:val="24"/>
          <w:szCs w:val="24"/>
        </w:rPr>
        <w:t>.10</w:t>
      </w:r>
      <w:r w:rsidRPr="004652C3">
        <w:rPr>
          <w:sz w:val="24"/>
          <w:szCs w:val="24"/>
        </w:rPr>
        <w:t>.2011. в 13-30ч.</w:t>
      </w:r>
    </w:p>
    <w:p w:rsidR="007B5F3A" w:rsidRPr="004652C3" w:rsidRDefault="007B5F3A" w:rsidP="007B5F3A">
      <w:pPr>
        <w:spacing w:line="240" w:lineRule="atLeast"/>
        <w:rPr>
          <w:sz w:val="24"/>
          <w:szCs w:val="24"/>
        </w:rPr>
      </w:pPr>
      <w:r w:rsidRPr="004652C3">
        <w:rPr>
          <w:b/>
          <w:i/>
          <w:sz w:val="24"/>
          <w:szCs w:val="24"/>
        </w:rPr>
        <w:t xml:space="preserve">Место проведения аукциона: </w:t>
      </w:r>
      <w:r w:rsidRPr="004652C3">
        <w:rPr>
          <w:sz w:val="24"/>
          <w:szCs w:val="24"/>
        </w:rPr>
        <w:t xml:space="preserve"> г. Березники, пл. Советская, 1, каб.  № 37. </w:t>
      </w:r>
    </w:p>
    <w:p w:rsidR="007B5F3A" w:rsidRPr="004652C3" w:rsidRDefault="007B5F3A" w:rsidP="007B5F3A">
      <w:pPr>
        <w:spacing w:line="240" w:lineRule="atLeast"/>
        <w:rPr>
          <w:sz w:val="24"/>
          <w:szCs w:val="24"/>
        </w:rPr>
      </w:pPr>
      <w:r w:rsidRPr="00515E47">
        <w:rPr>
          <w:b/>
          <w:bCs/>
          <w:i/>
          <w:iCs/>
          <w:color w:val="000000"/>
          <w:sz w:val="24"/>
          <w:szCs w:val="24"/>
        </w:rPr>
        <w:t>Заявки принимаются:</w:t>
      </w:r>
      <w:r w:rsidRPr="00515E47">
        <w:rPr>
          <w:b/>
          <w:bCs/>
          <w:color w:val="000000"/>
          <w:sz w:val="24"/>
          <w:szCs w:val="24"/>
        </w:rPr>
        <w:t xml:space="preserve"> с </w:t>
      </w:r>
      <w:r w:rsidR="005B5C28">
        <w:rPr>
          <w:b/>
          <w:bCs/>
          <w:color w:val="000000"/>
          <w:sz w:val="24"/>
          <w:szCs w:val="24"/>
        </w:rPr>
        <w:t>08</w:t>
      </w:r>
      <w:r>
        <w:rPr>
          <w:b/>
          <w:bCs/>
          <w:color w:val="000000"/>
          <w:sz w:val="24"/>
          <w:szCs w:val="24"/>
        </w:rPr>
        <w:t>.09</w:t>
      </w:r>
      <w:r w:rsidRPr="00515E47">
        <w:rPr>
          <w:b/>
          <w:bCs/>
          <w:color w:val="000000"/>
          <w:sz w:val="24"/>
          <w:szCs w:val="24"/>
        </w:rPr>
        <w:t xml:space="preserve">.2011г. по </w:t>
      </w:r>
      <w:r w:rsidR="00C55BB5">
        <w:rPr>
          <w:b/>
          <w:bCs/>
          <w:color w:val="000000"/>
          <w:sz w:val="24"/>
          <w:szCs w:val="24"/>
        </w:rPr>
        <w:t>11</w:t>
      </w:r>
      <w:r w:rsidR="005B5C28">
        <w:rPr>
          <w:b/>
          <w:bCs/>
          <w:color w:val="000000"/>
          <w:sz w:val="24"/>
          <w:szCs w:val="24"/>
        </w:rPr>
        <w:t>.10</w:t>
      </w:r>
      <w:r w:rsidRPr="00515E47">
        <w:rPr>
          <w:b/>
          <w:bCs/>
          <w:color w:val="000000"/>
          <w:sz w:val="24"/>
          <w:szCs w:val="24"/>
        </w:rPr>
        <w:t>.2011г.</w:t>
      </w:r>
      <w:r w:rsidRPr="00B869C7">
        <w:rPr>
          <w:b/>
          <w:sz w:val="24"/>
          <w:szCs w:val="24"/>
        </w:rPr>
        <w:t>:</w:t>
      </w:r>
      <w:r w:rsidRPr="004652C3">
        <w:rPr>
          <w:b/>
          <w:i/>
          <w:sz w:val="24"/>
          <w:szCs w:val="24"/>
        </w:rPr>
        <w:t xml:space="preserve"> </w:t>
      </w:r>
      <w:r w:rsidRPr="004652C3">
        <w:rPr>
          <w:sz w:val="24"/>
          <w:szCs w:val="24"/>
        </w:rPr>
        <w:t xml:space="preserve"> до 1</w:t>
      </w:r>
      <w:r w:rsidR="005B5C28">
        <w:rPr>
          <w:sz w:val="24"/>
          <w:szCs w:val="24"/>
        </w:rPr>
        <w:t>7</w:t>
      </w:r>
      <w:r w:rsidRPr="004652C3">
        <w:rPr>
          <w:sz w:val="24"/>
          <w:szCs w:val="24"/>
        </w:rPr>
        <w:t xml:space="preserve"> ч. 0</w:t>
      </w:r>
      <w:r>
        <w:rPr>
          <w:sz w:val="24"/>
          <w:szCs w:val="24"/>
        </w:rPr>
        <w:t>0 мин.</w:t>
      </w:r>
      <w:r w:rsidRPr="004652C3">
        <w:rPr>
          <w:sz w:val="24"/>
          <w:szCs w:val="24"/>
        </w:rPr>
        <w:t xml:space="preserve"> (за исключением выходных дней), бланк заявки и образец заполнения платежного поручения можно получить по адресу: г. Березники, ул.К.Маркса, д. 50. Контактный телефон: 29-92-35. </w:t>
      </w:r>
    </w:p>
    <w:p w:rsidR="007B5F3A" w:rsidRDefault="007B5F3A" w:rsidP="007B5F3A">
      <w:pPr>
        <w:pStyle w:val="a8"/>
        <w:spacing w:before="0" w:after="0" w:line="240" w:lineRule="atLeast"/>
        <w:ind w:left="180" w:hanging="180"/>
        <w:jc w:val="left"/>
        <w:rPr>
          <w:rFonts w:ascii="Times New Roman" w:hAnsi="Times New Roman"/>
          <w:sz w:val="24"/>
          <w:szCs w:val="24"/>
        </w:rPr>
      </w:pPr>
      <w:r w:rsidRPr="00515E47">
        <w:rPr>
          <w:rFonts w:ascii="Times New Roman" w:hAnsi="Times New Roman"/>
          <w:sz w:val="24"/>
          <w:szCs w:val="24"/>
        </w:rPr>
        <w:t>Заявка подается в письменном виде. Одно лицо имеет право подать только одну заявку.</w:t>
      </w:r>
    </w:p>
    <w:p w:rsidR="007B5F3A" w:rsidRDefault="007B5F3A" w:rsidP="007B5F3A">
      <w:pPr>
        <w:pStyle w:val="a8"/>
        <w:spacing w:before="0" w:after="0" w:line="240" w:lineRule="atLeast"/>
        <w:ind w:left="180" w:hanging="180"/>
        <w:jc w:val="left"/>
        <w:rPr>
          <w:rFonts w:ascii="Times New Roman" w:hAnsi="Times New Roman"/>
          <w:sz w:val="24"/>
          <w:szCs w:val="24"/>
        </w:rPr>
      </w:pPr>
      <w:r w:rsidRPr="00105800">
        <w:rPr>
          <w:rFonts w:ascii="Times New Roman" w:hAnsi="Times New Roman"/>
          <w:b/>
          <w:bCs/>
          <w:i/>
          <w:iCs/>
          <w:sz w:val="24"/>
          <w:szCs w:val="24"/>
        </w:rPr>
        <w:t>Итоги торгов</w:t>
      </w:r>
      <w:r w:rsidRPr="00105800">
        <w:rPr>
          <w:rFonts w:ascii="Times New Roman" w:hAnsi="Times New Roman"/>
          <w:sz w:val="24"/>
          <w:szCs w:val="24"/>
        </w:rPr>
        <w:t xml:space="preserve"> посредством публичного предложения подводятся в день его проведения.</w:t>
      </w:r>
    </w:p>
    <w:p w:rsidR="007B5F3A" w:rsidRPr="004A0D69" w:rsidRDefault="007B5F3A" w:rsidP="007B5F3A">
      <w:pPr>
        <w:spacing w:line="240" w:lineRule="atLeast"/>
        <w:ind w:firstLine="708"/>
        <w:jc w:val="both"/>
        <w:rPr>
          <w:sz w:val="24"/>
          <w:szCs w:val="24"/>
        </w:rPr>
      </w:pPr>
      <w:r w:rsidRPr="004652C3">
        <w:rPr>
          <w:sz w:val="24"/>
          <w:szCs w:val="24"/>
        </w:rPr>
        <w:t xml:space="preserve">С победителем подписывается протокол о результатах проведения торгов. Уведомление о </w:t>
      </w:r>
      <w:r>
        <w:rPr>
          <w:sz w:val="24"/>
          <w:szCs w:val="24"/>
        </w:rPr>
        <w:t xml:space="preserve">признании участника продажи посредством публичного предложения </w:t>
      </w:r>
      <w:r w:rsidRPr="004652C3">
        <w:rPr>
          <w:sz w:val="24"/>
          <w:szCs w:val="24"/>
        </w:rPr>
        <w:t>побед</w:t>
      </w:r>
      <w:r>
        <w:rPr>
          <w:sz w:val="24"/>
          <w:szCs w:val="24"/>
        </w:rPr>
        <w:t xml:space="preserve">ителем </w:t>
      </w:r>
      <w:r w:rsidRPr="004652C3">
        <w:rPr>
          <w:sz w:val="24"/>
          <w:szCs w:val="24"/>
        </w:rPr>
        <w:t xml:space="preserve">выдается победителю или его уполномоченному представителю под расписку </w:t>
      </w:r>
      <w:r>
        <w:rPr>
          <w:sz w:val="24"/>
          <w:szCs w:val="24"/>
        </w:rPr>
        <w:t xml:space="preserve">в день подведения </w:t>
      </w:r>
      <w:r w:rsidRPr="004652C3">
        <w:rPr>
          <w:sz w:val="24"/>
          <w:szCs w:val="24"/>
        </w:rPr>
        <w:t xml:space="preserve">итогов </w:t>
      </w:r>
      <w:r>
        <w:rPr>
          <w:sz w:val="24"/>
          <w:szCs w:val="24"/>
        </w:rPr>
        <w:t xml:space="preserve">продажи </w:t>
      </w:r>
      <w:r w:rsidRPr="004A0D69">
        <w:rPr>
          <w:sz w:val="24"/>
          <w:szCs w:val="24"/>
        </w:rPr>
        <w:t>посредством публичного предложения.</w:t>
      </w:r>
    </w:p>
    <w:p w:rsidR="007B5F3A" w:rsidRDefault="007B5F3A" w:rsidP="007B5F3A">
      <w:pPr>
        <w:spacing w:line="240" w:lineRule="atLeast"/>
        <w:ind w:firstLine="708"/>
        <w:jc w:val="both"/>
        <w:rPr>
          <w:b/>
          <w:i/>
          <w:sz w:val="24"/>
          <w:szCs w:val="24"/>
        </w:rPr>
      </w:pPr>
      <w:r w:rsidRPr="00CF10CF">
        <w:rPr>
          <w:sz w:val="24"/>
          <w:szCs w:val="24"/>
        </w:rPr>
        <w:lastRenderedPageBreak/>
        <w:t>Договор купли продажи заключается не позднее чем через пять дней с даты выдачи уведомления о признании участника продажи посредством публичного предложения победителем.</w:t>
      </w:r>
      <w:r w:rsidRPr="00CF10CF">
        <w:rPr>
          <w:b/>
          <w:i/>
          <w:sz w:val="24"/>
          <w:szCs w:val="24"/>
        </w:rPr>
        <w:t xml:space="preserve"> </w:t>
      </w:r>
    </w:p>
    <w:p w:rsidR="007B5F3A" w:rsidRDefault="007B5F3A" w:rsidP="007B5F3A">
      <w:pPr>
        <w:pStyle w:val="a8"/>
        <w:spacing w:before="0" w:after="0" w:line="240" w:lineRule="atLeast"/>
        <w:ind w:left="180" w:hanging="180"/>
        <w:jc w:val="left"/>
        <w:rPr>
          <w:rFonts w:ascii="Times New Roman" w:hAnsi="Times New Roman"/>
          <w:sz w:val="24"/>
          <w:szCs w:val="24"/>
        </w:rPr>
      </w:pPr>
      <w:r w:rsidRPr="004652C3">
        <w:rPr>
          <w:rFonts w:ascii="Times New Roman" w:hAnsi="Times New Roman"/>
          <w:b/>
          <w:i/>
          <w:sz w:val="24"/>
          <w:szCs w:val="24"/>
        </w:rPr>
        <w:t>Поступление задатка на расчетный счет Продавца</w:t>
      </w:r>
      <w:r w:rsidRPr="004652C3">
        <w:rPr>
          <w:rFonts w:ascii="Times New Roman" w:hAnsi="Times New Roman"/>
          <w:b/>
          <w:sz w:val="24"/>
          <w:szCs w:val="24"/>
        </w:rPr>
        <w:t>:</w:t>
      </w:r>
      <w:r w:rsidRPr="004652C3">
        <w:rPr>
          <w:rFonts w:ascii="Times New Roman" w:hAnsi="Times New Roman"/>
          <w:sz w:val="24"/>
          <w:szCs w:val="24"/>
        </w:rPr>
        <w:t xml:space="preserve"> по </w:t>
      </w:r>
      <w:r w:rsidR="00C55BB5">
        <w:rPr>
          <w:rFonts w:ascii="Times New Roman" w:hAnsi="Times New Roman"/>
          <w:sz w:val="24"/>
          <w:szCs w:val="24"/>
        </w:rPr>
        <w:t>13</w:t>
      </w:r>
      <w:r w:rsidR="00065319">
        <w:rPr>
          <w:rFonts w:ascii="Times New Roman" w:hAnsi="Times New Roman"/>
          <w:sz w:val="24"/>
          <w:szCs w:val="24"/>
        </w:rPr>
        <w:t>.10</w:t>
      </w:r>
      <w:r w:rsidRPr="004652C3">
        <w:rPr>
          <w:rFonts w:ascii="Times New Roman" w:hAnsi="Times New Roman"/>
          <w:sz w:val="24"/>
          <w:szCs w:val="24"/>
        </w:rPr>
        <w:t>.2011г.</w:t>
      </w:r>
    </w:p>
    <w:p w:rsidR="007B5F3A" w:rsidRPr="00105800" w:rsidRDefault="007B5F3A" w:rsidP="007B5F3A">
      <w:pPr>
        <w:pStyle w:val="a8"/>
        <w:spacing w:before="0" w:after="0" w:line="240" w:lineRule="atLeast"/>
        <w:ind w:left="0" w:firstLine="0"/>
        <w:jc w:val="left"/>
        <w:rPr>
          <w:rFonts w:ascii="Times New Roman" w:hAnsi="Times New Roman"/>
          <w:sz w:val="24"/>
          <w:szCs w:val="24"/>
        </w:rPr>
      </w:pPr>
      <w:r w:rsidRPr="00105800">
        <w:rPr>
          <w:rFonts w:ascii="Times New Roman" w:hAnsi="Times New Roman"/>
          <w:bCs/>
          <w:sz w:val="24"/>
          <w:szCs w:val="24"/>
        </w:rPr>
        <w:t>Задаток возвращается участникам продаж посредством публичного предложения, за исключением его победителя, в течение пяти дней с даты подведения итогов.</w:t>
      </w:r>
    </w:p>
    <w:p w:rsidR="007B5F3A" w:rsidRPr="004652C3" w:rsidRDefault="007B5F3A" w:rsidP="007B5F3A">
      <w:pPr>
        <w:tabs>
          <w:tab w:val="left" w:pos="709"/>
        </w:tabs>
        <w:spacing w:line="240" w:lineRule="atLeast"/>
        <w:rPr>
          <w:sz w:val="24"/>
          <w:szCs w:val="24"/>
        </w:rPr>
      </w:pPr>
      <w:r w:rsidRPr="004652C3">
        <w:rPr>
          <w:b/>
          <w:i/>
          <w:sz w:val="24"/>
          <w:szCs w:val="24"/>
        </w:rPr>
        <w:t>Реквизиты:</w:t>
      </w:r>
      <w:r w:rsidRPr="004652C3">
        <w:rPr>
          <w:sz w:val="24"/>
          <w:szCs w:val="24"/>
        </w:rPr>
        <w:t xml:space="preserve"> «Получатель»: финансовое управление администрации города Березники (УРМС, ЛСУРМС040152), ИНН 5911000188, КПП 591101001, счет № 40302810100005000004, БИК 045773790 в  ОАО «Урал ФД» г. Пермь. Назначение платежа:  задаток за участие в </w:t>
      </w:r>
      <w:r>
        <w:rPr>
          <w:sz w:val="24"/>
          <w:szCs w:val="24"/>
        </w:rPr>
        <w:t>торгах</w:t>
      </w:r>
      <w:r w:rsidRPr="004652C3">
        <w:rPr>
          <w:sz w:val="24"/>
          <w:szCs w:val="24"/>
        </w:rPr>
        <w:t xml:space="preserve">  по продаже (наименование объекта, его местонахождение).</w:t>
      </w:r>
    </w:p>
    <w:p w:rsidR="007B5F3A" w:rsidRDefault="007B5F3A" w:rsidP="007B5F3A">
      <w:pPr>
        <w:spacing w:line="240" w:lineRule="atLeast"/>
        <w:ind w:firstLine="708"/>
        <w:jc w:val="both"/>
        <w:rPr>
          <w:sz w:val="24"/>
          <w:szCs w:val="24"/>
        </w:rPr>
      </w:pPr>
      <w:r w:rsidRPr="002004C7">
        <w:rPr>
          <w:sz w:val="24"/>
          <w:szCs w:val="24"/>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7B5F3A" w:rsidRDefault="007B5F3A" w:rsidP="00821391">
      <w:pPr>
        <w:spacing w:line="240" w:lineRule="atLeast"/>
        <w:ind w:firstLine="709"/>
        <w:jc w:val="both"/>
        <w:rPr>
          <w:b/>
          <w:i/>
          <w:sz w:val="24"/>
          <w:szCs w:val="24"/>
        </w:rPr>
      </w:pPr>
      <w:r w:rsidRPr="00515E47">
        <w:rPr>
          <w:color w:val="000000"/>
          <w:sz w:val="24"/>
          <w:szCs w:val="24"/>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w:t>
      </w:r>
      <w:r w:rsidR="001E2EE2">
        <w:rPr>
          <w:color w:val="000000"/>
          <w:sz w:val="24"/>
          <w:szCs w:val="24"/>
        </w:rPr>
        <w:t xml:space="preserve"> </w:t>
      </w:r>
      <w:r w:rsidRPr="00515E47">
        <w:rPr>
          <w:color w:val="000000"/>
          <w:sz w:val="24"/>
          <w:szCs w:val="24"/>
        </w:rPr>
        <w:t xml:space="preserve">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w:t>
      </w:r>
      <w:r w:rsidRPr="00515E47">
        <w:rPr>
          <w:color w:val="000000"/>
          <w:sz w:val="24"/>
          <w:szCs w:val="24"/>
        </w:rPr>
        <w:br/>
      </w:r>
      <w:r>
        <w:rPr>
          <w:color w:val="000000"/>
          <w:sz w:val="24"/>
          <w:szCs w:val="24"/>
        </w:rPr>
        <w:t xml:space="preserve">            </w:t>
      </w:r>
      <w:r w:rsidRPr="00515E47">
        <w:rPr>
          <w:color w:val="000000"/>
          <w:sz w:val="24"/>
          <w:szCs w:val="24"/>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r w:rsidRPr="00515E47">
        <w:rPr>
          <w:color w:val="000000"/>
          <w:sz w:val="24"/>
          <w:szCs w:val="24"/>
        </w:rPr>
        <w:br/>
      </w:r>
      <w:r w:rsidRPr="00571F70">
        <w:rPr>
          <w:b/>
          <w:i/>
          <w:sz w:val="24"/>
          <w:szCs w:val="24"/>
        </w:rPr>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7B5F3A" w:rsidRPr="00571F70" w:rsidRDefault="007B5F3A" w:rsidP="007B5F3A">
      <w:pPr>
        <w:spacing w:line="240" w:lineRule="atLeast"/>
        <w:jc w:val="both"/>
        <w:rPr>
          <w:b/>
          <w:i/>
          <w:sz w:val="24"/>
          <w:szCs w:val="24"/>
        </w:rPr>
      </w:pPr>
    </w:p>
    <w:p w:rsidR="007B5F3A" w:rsidRPr="00571F70" w:rsidRDefault="007B5F3A" w:rsidP="007B5F3A">
      <w:pPr>
        <w:pStyle w:val="a8"/>
        <w:tabs>
          <w:tab w:val="left" w:pos="709"/>
        </w:tabs>
        <w:spacing w:before="0" w:after="0" w:line="240" w:lineRule="atLeast"/>
        <w:ind w:firstLine="609"/>
        <w:rPr>
          <w:rFonts w:ascii="Times New Roman" w:hAnsi="Times New Roman"/>
          <w:b/>
          <w:i/>
          <w:sz w:val="24"/>
          <w:szCs w:val="24"/>
          <w:u w:val="single"/>
        </w:rPr>
      </w:pPr>
      <w:r w:rsidRPr="00571F70">
        <w:rPr>
          <w:rFonts w:ascii="Times New Roman" w:hAnsi="Times New Roman"/>
          <w:b/>
          <w:i/>
          <w:sz w:val="24"/>
          <w:szCs w:val="24"/>
          <w:u w:val="single"/>
        </w:rPr>
        <w:t>Перечень документов, необходимых для подачи заявки:</w:t>
      </w:r>
    </w:p>
    <w:p w:rsidR="007B5F3A" w:rsidRPr="00961148" w:rsidRDefault="007B5F3A" w:rsidP="007B5F3A">
      <w:pPr>
        <w:pStyle w:val="a8"/>
        <w:tabs>
          <w:tab w:val="left" w:pos="709"/>
        </w:tabs>
        <w:spacing w:before="0" w:after="0" w:line="240" w:lineRule="atLeast"/>
        <w:ind w:firstLine="609"/>
        <w:rPr>
          <w:rFonts w:ascii="Times New Roman" w:hAnsi="Times New Roman"/>
          <w:sz w:val="24"/>
          <w:szCs w:val="24"/>
        </w:rPr>
      </w:pPr>
      <w:r w:rsidRPr="00961148">
        <w:rPr>
          <w:rFonts w:ascii="Times New Roman" w:hAnsi="Times New Roman"/>
          <w:sz w:val="24"/>
          <w:szCs w:val="24"/>
        </w:rPr>
        <w:t>-заявку;</w:t>
      </w:r>
    </w:p>
    <w:p w:rsidR="007B5F3A" w:rsidRPr="00961148" w:rsidRDefault="007B5F3A" w:rsidP="007B5F3A">
      <w:pPr>
        <w:pStyle w:val="ConsPlusNormal"/>
        <w:widowControl/>
        <w:ind w:firstLine="540"/>
        <w:jc w:val="both"/>
        <w:rPr>
          <w:rFonts w:ascii="Times New Roman" w:hAnsi="Times New Roman" w:cs="Times New Roman"/>
          <w:sz w:val="24"/>
          <w:szCs w:val="24"/>
        </w:rPr>
      </w:pPr>
      <w:r w:rsidRPr="00961148">
        <w:rPr>
          <w:rFonts w:ascii="Times New Roman" w:hAnsi="Times New Roman" w:cs="Times New Roman"/>
          <w:sz w:val="24"/>
          <w:szCs w:val="24"/>
        </w:rPr>
        <w:t xml:space="preserve">  -физические лица предъявляют документ, удостоверяющий личность, или представляют копии всех его листов.</w:t>
      </w:r>
    </w:p>
    <w:p w:rsidR="007B5F3A" w:rsidRPr="00961148" w:rsidRDefault="007B5F3A" w:rsidP="007B5F3A">
      <w:pPr>
        <w:pStyle w:val="a8"/>
        <w:tabs>
          <w:tab w:val="left" w:pos="709"/>
        </w:tabs>
        <w:spacing w:before="0" w:after="0" w:line="240" w:lineRule="atLeast"/>
        <w:ind w:firstLine="609"/>
        <w:rPr>
          <w:rFonts w:ascii="Times New Roman" w:hAnsi="Times New Roman"/>
          <w:sz w:val="24"/>
          <w:szCs w:val="24"/>
          <w:u w:val="single"/>
        </w:rPr>
      </w:pPr>
      <w:r w:rsidRPr="00961148">
        <w:rPr>
          <w:rFonts w:ascii="Times New Roman" w:hAnsi="Times New Roman"/>
          <w:sz w:val="24"/>
          <w:szCs w:val="24"/>
          <w:u w:val="single"/>
        </w:rPr>
        <w:t>Юридические лица дополнительно представляют следующие документы:</w:t>
      </w:r>
    </w:p>
    <w:p w:rsidR="007B5F3A" w:rsidRPr="00961148" w:rsidRDefault="007B5F3A" w:rsidP="007B5F3A">
      <w:pPr>
        <w:pStyle w:val="ConsPlusNormal"/>
        <w:widowControl/>
        <w:spacing w:line="240" w:lineRule="atLeast"/>
        <w:ind w:firstLine="540"/>
        <w:jc w:val="both"/>
        <w:rPr>
          <w:rFonts w:ascii="Times New Roman" w:hAnsi="Times New Roman" w:cs="Times New Roman"/>
          <w:sz w:val="24"/>
          <w:szCs w:val="24"/>
        </w:rPr>
      </w:pPr>
      <w:r w:rsidRPr="00961148">
        <w:rPr>
          <w:rFonts w:ascii="Times New Roman" w:hAnsi="Times New Roman" w:cs="Times New Roman"/>
          <w:sz w:val="24"/>
          <w:szCs w:val="24"/>
        </w:rPr>
        <w:t xml:space="preserve">  - заверенные копии учредительных документов;</w:t>
      </w:r>
    </w:p>
    <w:p w:rsidR="007B5F3A" w:rsidRPr="00961148" w:rsidRDefault="007B5F3A" w:rsidP="007B5F3A">
      <w:pPr>
        <w:pStyle w:val="ConsPlusNormal"/>
        <w:widowControl/>
        <w:ind w:firstLine="540"/>
        <w:jc w:val="both"/>
        <w:rPr>
          <w:rFonts w:ascii="Times New Roman" w:hAnsi="Times New Roman" w:cs="Times New Roman"/>
          <w:sz w:val="24"/>
          <w:szCs w:val="24"/>
        </w:rPr>
      </w:pPr>
      <w:r w:rsidRPr="00961148">
        <w:rPr>
          <w:sz w:val="24"/>
          <w:szCs w:val="24"/>
        </w:rPr>
        <w:t xml:space="preserve">  -</w:t>
      </w:r>
      <w:r w:rsidRPr="00961148">
        <w:rPr>
          <w:rFonts w:ascii="Times New Roman" w:hAnsi="Times New Roman" w:cs="Times New Roman"/>
          <w:sz w:val="24"/>
          <w:szCs w:val="24"/>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B5F3A" w:rsidRPr="00961148" w:rsidRDefault="007B5F3A" w:rsidP="007B5F3A">
      <w:pPr>
        <w:pStyle w:val="ConsPlusNormal"/>
        <w:widowControl/>
        <w:ind w:firstLine="540"/>
        <w:jc w:val="both"/>
        <w:rPr>
          <w:rFonts w:ascii="Times New Roman" w:hAnsi="Times New Roman" w:cs="Times New Roman"/>
          <w:sz w:val="24"/>
          <w:szCs w:val="24"/>
        </w:rPr>
      </w:pPr>
      <w:r w:rsidRPr="00961148">
        <w:rPr>
          <w:rFonts w:ascii="Times New Roman" w:hAnsi="Times New Roman" w:cs="Times New Roman"/>
          <w:sz w:val="24"/>
          <w:szCs w:val="24"/>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Pr>
          <w:rFonts w:ascii="Times New Roman" w:hAnsi="Times New Roman" w:cs="Times New Roman"/>
          <w:sz w:val="24"/>
          <w:szCs w:val="24"/>
        </w:rPr>
        <w:t>дического лица без доверенности.</w:t>
      </w:r>
    </w:p>
    <w:p w:rsidR="007B5F3A" w:rsidRPr="00961148" w:rsidRDefault="007B5F3A" w:rsidP="007B5F3A">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7B5F3A" w:rsidRPr="00961148" w:rsidRDefault="007B5F3A" w:rsidP="007B5F3A">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B5F3A" w:rsidRPr="00961148" w:rsidRDefault="007B5F3A" w:rsidP="007B5F3A">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B5F3A" w:rsidRPr="00961148" w:rsidRDefault="007B5F3A" w:rsidP="007B5F3A">
      <w:pPr>
        <w:pStyle w:val="ConsPlusNormal"/>
        <w:widowControl/>
        <w:ind w:firstLine="709"/>
        <w:jc w:val="both"/>
        <w:rPr>
          <w:rFonts w:ascii="Times New Roman" w:hAnsi="Times New Roman" w:cs="Times New Roman"/>
          <w:sz w:val="24"/>
          <w:szCs w:val="24"/>
        </w:rPr>
      </w:pPr>
      <w:r w:rsidRPr="00961148">
        <w:rPr>
          <w:rFonts w:ascii="Times New Roman" w:hAnsi="Times New Roman" w:cs="Times New Roman"/>
          <w:sz w:val="24"/>
          <w:szCs w:val="24"/>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B5F3A" w:rsidRPr="004A2E85" w:rsidRDefault="007B5F3A" w:rsidP="007B5F3A">
      <w:pPr>
        <w:autoSpaceDE w:val="0"/>
        <w:autoSpaceDN w:val="0"/>
        <w:adjustRightInd w:val="0"/>
        <w:spacing w:line="240" w:lineRule="atLeast"/>
        <w:ind w:firstLine="539"/>
        <w:jc w:val="both"/>
        <w:rPr>
          <w:sz w:val="24"/>
          <w:szCs w:val="24"/>
        </w:rPr>
      </w:pPr>
      <w:r>
        <w:rPr>
          <w:b/>
          <w:bCs/>
          <w:i/>
          <w:sz w:val="24"/>
          <w:szCs w:val="24"/>
        </w:rPr>
        <w:t xml:space="preserve"> </w:t>
      </w:r>
      <w:r w:rsidRPr="00EF0975">
        <w:rPr>
          <w:b/>
          <w:bCs/>
          <w:i/>
          <w:sz w:val="24"/>
          <w:szCs w:val="24"/>
        </w:rPr>
        <w:t>Ограничения участия отдельных категорий физических лиц и юридических лиц в приватизации имущества</w:t>
      </w:r>
      <w:r w:rsidRPr="004A2E85">
        <w:rPr>
          <w:sz w:val="24"/>
          <w:szCs w:val="24"/>
        </w:rPr>
        <w:t xml:space="preserve"> –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w:t>
      </w:r>
      <w:r>
        <w:rPr>
          <w:sz w:val="24"/>
          <w:szCs w:val="24"/>
        </w:rPr>
        <w:t>бразований превышает 25%.</w:t>
      </w:r>
    </w:p>
    <w:p w:rsidR="007B5F3A" w:rsidRDefault="007B5F3A" w:rsidP="007B5F3A">
      <w:pPr>
        <w:spacing w:line="240" w:lineRule="atLeast"/>
        <w:jc w:val="both"/>
        <w:rPr>
          <w:sz w:val="24"/>
          <w:szCs w:val="24"/>
        </w:rPr>
      </w:pPr>
      <w:r w:rsidRPr="00571F70">
        <w:rPr>
          <w:b/>
          <w:i/>
          <w:sz w:val="24"/>
          <w:szCs w:val="24"/>
        </w:rPr>
        <w:t xml:space="preserve">   </w:t>
      </w:r>
      <w:r>
        <w:rPr>
          <w:b/>
          <w:i/>
          <w:sz w:val="24"/>
          <w:szCs w:val="24"/>
        </w:rPr>
        <w:t xml:space="preserve">   </w:t>
      </w:r>
      <w:r w:rsidRPr="00571F70">
        <w:rPr>
          <w:b/>
          <w:i/>
          <w:sz w:val="24"/>
          <w:szCs w:val="24"/>
        </w:rPr>
        <w:t xml:space="preserve">     </w:t>
      </w:r>
      <w:r w:rsidRPr="00571F70">
        <w:rPr>
          <w:sz w:val="24"/>
          <w:szCs w:val="24"/>
        </w:rPr>
        <w:t xml:space="preserve">С условиями продажи, технической документацией, </w:t>
      </w:r>
      <w:r>
        <w:rPr>
          <w:sz w:val="24"/>
          <w:szCs w:val="24"/>
        </w:rPr>
        <w:t xml:space="preserve">условиями договора купли-продажи имущества, </w:t>
      </w:r>
      <w:r w:rsidRPr="00571F70">
        <w:rPr>
          <w:sz w:val="24"/>
          <w:szCs w:val="24"/>
        </w:rPr>
        <w:t xml:space="preserve">порядком продажи имущества на </w:t>
      </w:r>
      <w:r>
        <w:rPr>
          <w:sz w:val="24"/>
          <w:szCs w:val="24"/>
        </w:rPr>
        <w:t>торгах</w:t>
      </w:r>
      <w:r w:rsidRPr="00571F70">
        <w:rPr>
          <w:sz w:val="24"/>
          <w:szCs w:val="24"/>
        </w:rPr>
        <w:t xml:space="preserve"> можно ознакомиться в управление </w:t>
      </w:r>
      <w:r w:rsidR="00065319">
        <w:rPr>
          <w:sz w:val="24"/>
          <w:szCs w:val="24"/>
        </w:rPr>
        <w:t>имущественных и земельных отношений</w:t>
      </w:r>
      <w:r w:rsidRPr="00571F70">
        <w:rPr>
          <w:sz w:val="24"/>
          <w:szCs w:val="24"/>
        </w:rPr>
        <w:t xml:space="preserve"> администрации г.Березники по адресу: </w:t>
      </w:r>
      <w:smartTag w:uri="urn:schemas-microsoft-com:office:smarttags" w:element="metricconverter">
        <w:smartTagPr>
          <w:attr w:name="ProductID" w:val="618400, г"/>
        </w:smartTagPr>
        <w:r w:rsidRPr="00571F70">
          <w:rPr>
            <w:sz w:val="24"/>
            <w:szCs w:val="24"/>
          </w:rPr>
          <w:t>618400, г</w:t>
        </w:r>
      </w:smartTag>
      <w:r w:rsidRPr="00571F70">
        <w:rPr>
          <w:sz w:val="24"/>
          <w:szCs w:val="24"/>
        </w:rPr>
        <w:t>. Березники, ул.К.Маркса, д.50.</w:t>
      </w:r>
    </w:p>
    <w:p w:rsidR="007B5F3A" w:rsidRDefault="007B5F3A" w:rsidP="007B5F3A">
      <w:pPr>
        <w:spacing w:line="240" w:lineRule="atLeast"/>
        <w:jc w:val="both"/>
        <w:rPr>
          <w:sz w:val="24"/>
          <w:szCs w:val="24"/>
        </w:rPr>
      </w:pPr>
    </w:p>
    <w:p w:rsidR="007B5F3A" w:rsidRDefault="007B5F3A" w:rsidP="007B5F3A">
      <w:pPr>
        <w:spacing w:line="240" w:lineRule="atLeast"/>
        <w:jc w:val="both"/>
        <w:rPr>
          <w:sz w:val="24"/>
          <w:szCs w:val="24"/>
        </w:rPr>
      </w:pPr>
    </w:p>
    <w:p w:rsidR="007B5F3A" w:rsidRDefault="007B5F3A" w:rsidP="007B5F3A">
      <w:pPr>
        <w:pStyle w:val="a8"/>
        <w:spacing w:before="0" w:after="0" w:line="240" w:lineRule="atLeast"/>
        <w:ind w:left="180" w:hanging="180"/>
        <w:jc w:val="left"/>
        <w:rPr>
          <w:sz w:val="24"/>
          <w:szCs w:val="24"/>
        </w:rPr>
      </w:pPr>
    </w:p>
    <w:p w:rsidR="00D61352" w:rsidRDefault="00D61352" w:rsidP="007B5F3A">
      <w:pPr>
        <w:tabs>
          <w:tab w:val="left" w:pos="720"/>
        </w:tabs>
        <w:spacing w:line="240" w:lineRule="atLeast"/>
        <w:jc w:val="both"/>
        <w:rPr>
          <w:sz w:val="24"/>
          <w:szCs w:val="24"/>
        </w:rPr>
      </w:pPr>
    </w:p>
    <w:sectPr w:rsidR="00D61352" w:rsidSect="00B616E6">
      <w:footerReference w:type="even" r:id="rId8"/>
      <w:footerReference w:type="default" r:id="rId9"/>
      <w:pgSz w:w="16838" w:h="11906" w:orient="landscape" w:code="9"/>
      <w:pgMar w:top="426" w:right="720" w:bottom="0"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39C" w:rsidRDefault="00CE739C">
      <w:r>
        <w:separator/>
      </w:r>
    </w:p>
  </w:endnote>
  <w:endnote w:type="continuationSeparator" w:id="1">
    <w:p w:rsidR="00CE739C" w:rsidRDefault="00CE7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E2" w:rsidRDefault="00DA1853" w:rsidP="002B4DA5">
    <w:pPr>
      <w:pStyle w:val="aa"/>
      <w:framePr w:wrap="around" w:vAnchor="text" w:hAnchor="margin" w:xAlign="right" w:y="1"/>
      <w:rPr>
        <w:rStyle w:val="ab"/>
      </w:rPr>
    </w:pPr>
    <w:r>
      <w:rPr>
        <w:rStyle w:val="ab"/>
      </w:rPr>
      <w:fldChar w:fldCharType="begin"/>
    </w:r>
    <w:r w:rsidR="00B128E2">
      <w:rPr>
        <w:rStyle w:val="ab"/>
      </w:rPr>
      <w:instrText xml:space="preserve">PAGE  </w:instrText>
    </w:r>
    <w:r>
      <w:rPr>
        <w:rStyle w:val="ab"/>
      </w:rPr>
      <w:fldChar w:fldCharType="end"/>
    </w:r>
  </w:p>
  <w:p w:rsidR="00B128E2" w:rsidRDefault="00B128E2" w:rsidP="0096721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8E2" w:rsidRDefault="00DA1853" w:rsidP="002B4DA5">
    <w:pPr>
      <w:pStyle w:val="aa"/>
      <w:framePr w:wrap="around" w:vAnchor="text" w:hAnchor="margin" w:xAlign="right" w:y="1"/>
      <w:rPr>
        <w:rStyle w:val="ab"/>
      </w:rPr>
    </w:pPr>
    <w:r>
      <w:rPr>
        <w:rStyle w:val="ab"/>
      </w:rPr>
      <w:fldChar w:fldCharType="begin"/>
    </w:r>
    <w:r w:rsidR="00B128E2">
      <w:rPr>
        <w:rStyle w:val="ab"/>
      </w:rPr>
      <w:instrText xml:space="preserve">PAGE  </w:instrText>
    </w:r>
    <w:r>
      <w:rPr>
        <w:rStyle w:val="ab"/>
      </w:rPr>
      <w:fldChar w:fldCharType="separate"/>
    </w:r>
    <w:r w:rsidR="00E4215B">
      <w:rPr>
        <w:rStyle w:val="ab"/>
        <w:noProof/>
      </w:rPr>
      <w:t>1</w:t>
    </w:r>
    <w:r>
      <w:rPr>
        <w:rStyle w:val="ab"/>
      </w:rPr>
      <w:fldChar w:fldCharType="end"/>
    </w:r>
  </w:p>
  <w:p w:rsidR="00B128E2" w:rsidRDefault="00B128E2" w:rsidP="0096721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39C" w:rsidRDefault="00CE739C">
      <w:r>
        <w:separator/>
      </w:r>
    </w:p>
  </w:footnote>
  <w:footnote w:type="continuationSeparator" w:id="1">
    <w:p w:rsidR="00CE739C" w:rsidRDefault="00CE7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characterSpacingControl w:val="doNotCompress"/>
  <w:footnotePr>
    <w:footnote w:id="0"/>
    <w:footnote w:id="1"/>
  </w:footnotePr>
  <w:endnotePr>
    <w:endnote w:id="0"/>
    <w:endnote w:id="1"/>
  </w:endnotePr>
  <w:compat/>
  <w:rsids>
    <w:rsidRoot w:val="00C3344C"/>
    <w:rsid w:val="00006A6C"/>
    <w:rsid w:val="00011412"/>
    <w:rsid w:val="000120C8"/>
    <w:rsid w:val="000135E3"/>
    <w:rsid w:val="000163A9"/>
    <w:rsid w:val="0001752D"/>
    <w:rsid w:val="00017C6D"/>
    <w:rsid w:val="00032ECC"/>
    <w:rsid w:val="00036B9D"/>
    <w:rsid w:val="000370BD"/>
    <w:rsid w:val="000405E0"/>
    <w:rsid w:val="00041F7A"/>
    <w:rsid w:val="0005021A"/>
    <w:rsid w:val="0005209B"/>
    <w:rsid w:val="000536B0"/>
    <w:rsid w:val="0005415F"/>
    <w:rsid w:val="00060ED6"/>
    <w:rsid w:val="000620E6"/>
    <w:rsid w:val="00065319"/>
    <w:rsid w:val="00067156"/>
    <w:rsid w:val="00076DF3"/>
    <w:rsid w:val="00080D95"/>
    <w:rsid w:val="00091029"/>
    <w:rsid w:val="00092CED"/>
    <w:rsid w:val="00097D3C"/>
    <w:rsid w:val="000A0F53"/>
    <w:rsid w:val="000B2C28"/>
    <w:rsid w:val="000B5F6A"/>
    <w:rsid w:val="000C0CCC"/>
    <w:rsid w:val="000C3A37"/>
    <w:rsid w:val="000C6496"/>
    <w:rsid w:val="000D0D47"/>
    <w:rsid w:val="000F3485"/>
    <w:rsid w:val="000F3BC0"/>
    <w:rsid w:val="00102CC6"/>
    <w:rsid w:val="00103325"/>
    <w:rsid w:val="00104689"/>
    <w:rsid w:val="001161DC"/>
    <w:rsid w:val="00117AAD"/>
    <w:rsid w:val="001236F0"/>
    <w:rsid w:val="00123A0D"/>
    <w:rsid w:val="00131BB9"/>
    <w:rsid w:val="001329D2"/>
    <w:rsid w:val="0013301E"/>
    <w:rsid w:val="00135803"/>
    <w:rsid w:val="001445E8"/>
    <w:rsid w:val="001446BE"/>
    <w:rsid w:val="00156571"/>
    <w:rsid w:val="00160FCB"/>
    <w:rsid w:val="00161957"/>
    <w:rsid w:val="00165827"/>
    <w:rsid w:val="001674A8"/>
    <w:rsid w:val="00170A48"/>
    <w:rsid w:val="001840CD"/>
    <w:rsid w:val="00186028"/>
    <w:rsid w:val="0018723C"/>
    <w:rsid w:val="0019561B"/>
    <w:rsid w:val="001A0B6F"/>
    <w:rsid w:val="001A35AA"/>
    <w:rsid w:val="001B0DA2"/>
    <w:rsid w:val="001B1102"/>
    <w:rsid w:val="001B149E"/>
    <w:rsid w:val="001B255F"/>
    <w:rsid w:val="001C06A3"/>
    <w:rsid w:val="001C2E55"/>
    <w:rsid w:val="001D438F"/>
    <w:rsid w:val="001E2EE2"/>
    <w:rsid w:val="001E3837"/>
    <w:rsid w:val="001E50F6"/>
    <w:rsid w:val="001E56D6"/>
    <w:rsid w:val="001F0338"/>
    <w:rsid w:val="001F3D1E"/>
    <w:rsid w:val="00205CC7"/>
    <w:rsid w:val="00216881"/>
    <w:rsid w:val="00216FB0"/>
    <w:rsid w:val="002177DA"/>
    <w:rsid w:val="002212AD"/>
    <w:rsid w:val="002241A4"/>
    <w:rsid w:val="00224AD4"/>
    <w:rsid w:val="002263D4"/>
    <w:rsid w:val="00227DEE"/>
    <w:rsid w:val="00230954"/>
    <w:rsid w:val="00233558"/>
    <w:rsid w:val="00237A3E"/>
    <w:rsid w:val="00240B07"/>
    <w:rsid w:val="00242AEC"/>
    <w:rsid w:val="00244587"/>
    <w:rsid w:val="00247B42"/>
    <w:rsid w:val="002512F0"/>
    <w:rsid w:val="00255E96"/>
    <w:rsid w:val="00256904"/>
    <w:rsid w:val="00264070"/>
    <w:rsid w:val="0026492B"/>
    <w:rsid w:val="002706EC"/>
    <w:rsid w:val="00273BA9"/>
    <w:rsid w:val="00276984"/>
    <w:rsid w:val="0028185B"/>
    <w:rsid w:val="00293CDA"/>
    <w:rsid w:val="002A0E56"/>
    <w:rsid w:val="002A1FD6"/>
    <w:rsid w:val="002A33FA"/>
    <w:rsid w:val="002A3677"/>
    <w:rsid w:val="002A5CE8"/>
    <w:rsid w:val="002B4DA5"/>
    <w:rsid w:val="002B6B2D"/>
    <w:rsid w:val="002C26F5"/>
    <w:rsid w:val="002C32E4"/>
    <w:rsid w:val="002C4272"/>
    <w:rsid w:val="002D3824"/>
    <w:rsid w:val="002E134B"/>
    <w:rsid w:val="002F3E84"/>
    <w:rsid w:val="00305FEA"/>
    <w:rsid w:val="00307086"/>
    <w:rsid w:val="00310F7A"/>
    <w:rsid w:val="0031114F"/>
    <w:rsid w:val="003134F7"/>
    <w:rsid w:val="00327430"/>
    <w:rsid w:val="003318B8"/>
    <w:rsid w:val="003337BF"/>
    <w:rsid w:val="00347990"/>
    <w:rsid w:val="00350FAE"/>
    <w:rsid w:val="00354FF3"/>
    <w:rsid w:val="00356E3F"/>
    <w:rsid w:val="00362690"/>
    <w:rsid w:val="00363724"/>
    <w:rsid w:val="00365A03"/>
    <w:rsid w:val="003716F6"/>
    <w:rsid w:val="00373545"/>
    <w:rsid w:val="00375F5F"/>
    <w:rsid w:val="00376F23"/>
    <w:rsid w:val="003801C3"/>
    <w:rsid w:val="00387B63"/>
    <w:rsid w:val="00391685"/>
    <w:rsid w:val="00391CC6"/>
    <w:rsid w:val="00392894"/>
    <w:rsid w:val="003A39FF"/>
    <w:rsid w:val="003A44BC"/>
    <w:rsid w:val="003B09D0"/>
    <w:rsid w:val="003B2617"/>
    <w:rsid w:val="003C6871"/>
    <w:rsid w:val="003C6B29"/>
    <w:rsid w:val="003D163D"/>
    <w:rsid w:val="003D2931"/>
    <w:rsid w:val="003D39BD"/>
    <w:rsid w:val="003E3221"/>
    <w:rsid w:val="003E70C9"/>
    <w:rsid w:val="003F0D44"/>
    <w:rsid w:val="003F129A"/>
    <w:rsid w:val="003F2B57"/>
    <w:rsid w:val="0040340D"/>
    <w:rsid w:val="00404076"/>
    <w:rsid w:val="00413071"/>
    <w:rsid w:val="00416EF9"/>
    <w:rsid w:val="0041774B"/>
    <w:rsid w:val="004218B7"/>
    <w:rsid w:val="00430FC5"/>
    <w:rsid w:val="00431C2B"/>
    <w:rsid w:val="00433D17"/>
    <w:rsid w:val="00433E53"/>
    <w:rsid w:val="004378FC"/>
    <w:rsid w:val="0046219D"/>
    <w:rsid w:val="004714DF"/>
    <w:rsid w:val="00473AED"/>
    <w:rsid w:val="00474A66"/>
    <w:rsid w:val="00476E48"/>
    <w:rsid w:val="00477C43"/>
    <w:rsid w:val="00477C84"/>
    <w:rsid w:val="004867A6"/>
    <w:rsid w:val="00487809"/>
    <w:rsid w:val="00490F8D"/>
    <w:rsid w:val="00491901"/>
    <w:rsid w:val="004A1868"/>
    <w:rsid w:val="004A3E18"/>
    <w:rsid w:val="004B5715"/>
    <w:rsid w:val="004D45C6"/>
    <w:rsid w:val="004D6697"/>
    <w:rsid w:val="004E32BB"/>
    <w:rsid w:val="004F17E3"/>
    <w:rsid w:val="004F2514"/>
    <w:rsid w:val="004F4731"/>
    <w:rsid w:val="004F5216"/>
    <w:rsid w:val="0050006E"/>
    <w:rsid w:val="00501FB7"/>
    <w:rsid w:val="00506571"/>
    <w:rsid w:val="00506975"/>
    <w:rsid w:val="00507F75"/>
    <w:rsid w:val="0051050C"/>
    <w:rsid w:val="00511FE4"/>
    <w:rsid w:val="00512B5F"/>
    <w:rsid w:val="00513E47"/>
    <w:rsid w:val="0051700F"/>
    <w:rsid w:val="005262B5"/>
    <w:rsid w:val="0053594A"/>
    <w:rsid w:val="0053595A"/>
    <w:rsid w:val="005427DA"/>
    <w:rsid w:val="00547FBC"/>
    <w:rsid w:val="00550BBD"/>
    <w:rsid w:val="0055454A"/>
    <w:rsid w:val="005569FE"/>
    <w:rsid w:val="00557B6B"/>
    <w:rsid w:val="00557B6C"/>
    <w:rsid w:val="0056293B"/>
    <w:rsid w:val="0057048D"/>
    <w:rsid w:val="00571F70"/>
    <w:rsid w:val="0057409B"/>
    <w:rsid w:val="005932F8"/>
    <w:rsid w:val="005B2330"/>
    <w:rsid w:val="005B325D"/>
    <w:rsid w:val="005B53E3"/>
    <w:rsid w:val="005B5C28"/>
    <w:rsid w:val="005C3D2B"/>
    <w:rsid w:val="005C4225"/>
    <w:rsid w:val="005C4B2A"/>
    <w:rsid w:val="005C7505"/>
    <w:rsid w:val="005D005B"/>
    <w:rsid w:val="005D030C"/>
    <w:rsid w:val="005D6621"/>
    <w:rsid w:val="005D7612"/>
    <w:rsid w:val="005E2720"/>
    <w:rsid w:val="005E46D0"/>
    <w:rsid w:val="005F45F7"/>
    <w:rsid w:val="005F7842"/>
    <w:rsid w:val="00602405"/>
    <w:rsid w:val="00605255"/>
    <w:rsid w:val="0060526C"/>
    <w:rsid w:val="006063D1"/>
    <w:rsid w:val="00610672"/>
    <w:rsid w:val="006150D6"/>
    <w:rsid w:val="0062001E"/>
    <w:rsid w:val="006202F4"/>
    <w:rsid w:val="0062078F"/>
    <w:rsid w:val="00621050"/>
    <w:rsid w:val="00627075"/>
    <w:rsid w:val="00630F3C"/>
    <w:rsid w:val="0064202D"/>
    <w:rsid w:val="006421D7"/>
    <w:rsid w:val="006446E3"/>
    <w:rsid w:val="0064515A"/>
    <w:rsid w:val="00656206"/>
    <w:rsid w:val="0066660E"/>
    <w:rsid w:val="00670B08"/>
    <w:rsid w:val="00685FF3"/>
    <w:rsid w:val="00686E9D"/>
    <w:rsid w:val="0068738E"/>
    <w:rsid w:val="00697F63"/>
    <w:rsid w:val="006A057E"/>
    <w:rsid w:val="006A29AD"/>
    <w:rsid w:val="006A4B99"/>
    <w:rsid w:val="006A5857"/>
    <w:rsid w:val="006A700B"/>
    <w:rsid w:val="006B0D9E"/>
    <w:rsid w:val="006B2BBF"/>
    <w:rsid w:val="006B5F76"/>
    <w:rsid w:val="006C5AC6"/>
    <w:rsid w:val="006C6B27"/>
    <w:rsid w:val="006C767E"/>
    <w:rsid w:val="006D3865"/>
    <w:rsid w:val="006D7725"/>
    <w:rsid w:val="006D7A2A"/>
    <w:rsid w:val="006D7D2E"/>
    <w:rsid w:val="006E6271"/>
    <w:rsid w:val="006E631B"/>
    <w:rsid w:val="006F0978"/>
    <w:rsid w:val="006F3096"/>
    <w:rsid w:val="006F7888"/>
    <w:rsid w:val="0070156E"/>
    <w:rsid w:val="00712281"/>
    <w:rsid w:val="007124B1"/>
    <w:rsid w:val="007155CC"/>
    <w:rsid w:val="007157B8"/>
    <w:rsid w:val="0072392F"/>
    <w:rsid w:val="00725261"/>
    <w:rsid w:val="0073220E"/>
    <w:rsid w:val="007350D9"/>
    <w:rsid w:val="00736C54"/>
    <w:rsid w:val="0073781C"/>
    <w:rsid w:val="007404B4"/>
    <w:rsid w:val="007469E9"/>
    <w:rsid w:val="007548F1"/>
    <w:rsid w:val="00757B74"/>
    <w:rsid w:val="007665B2"/>
    <w:rsid w:val="00767804"/>
    <w:rsid w:val="00772524"/>
    <w:rsid w:val="00773AD7"/>
    <w:rsid w:val="007744FD"/>
    <w:rsid w:val="00775512"/>
    <w:rsid w:val="00780544"/>
    <w:rsid w:val="00797A8C"/>
    <w:rsid w:val="007A1AF9"/>
    <w:rsid w:val="007A1FE2"/>
    <w:rsid w:val="007A224B"/>
    <w:rsid w:val="007A259A"/>
    <w:rsid w:val="007A3FD6"/>
    <w:rsid w:val="007B0F4F"/>
    <w:rsid w:val="007B385B"/>
    <w:rsid w:val="007B3B18"/>
    <w:rsid w:val="007B5F3A"/>
    <w:rsid w:val="007C1A3B"/>
    <w:rsid w:val="007D1166"/>
    <w:rsid w:val="007D2E9C"/>
    <w:rsid w:val="007D7A6F"/>
    <w:rsid w:val="007E2974"/>
    <w:rsid w:val="007F3844"/>
    <w:rsid w:val="007F46EB"/>
    <w:rsid w:val="007F6840"/>
    <w:rsid w:val="007F6E82"/>
    <w:rsid w:val="0080079D"/>
    <w:rsid w:val="00817AC7"/>
    <w:rsid w:val="00821391"/>
    <w:rsid w:val="00821D64"/>
    <w:rsid w:val="0082455F"/>
    <w:rsid w:val="00824949"/>
    <w:rsid w:val="00824CF9"/>
    <w:rsid w:val="008251D4"/>
    <w:rsid w:val="00830477"/>
    <w:rsid w:val="00831808"/>
    <w:rsid w:val="00832179"/>
    <w:rsid w:val="008357AF"/>
    <w:rsid w:val="00843E12"/>
    <w:rsid w:val="00844990"/>
    <w:rsid w:val="00845A69"/>
    <w:rsid w:val="00847ED6"/>
    <w:rsid w:val="00850255"/>
    <w:rsid w:val="00851BA3"/>
    <w:rsid w:val="008540F7"/>
    <w:rsid w:val="00855753"/>
    <w:rsid w:val="0085738D"/>
    <w:rsid w:val="0086043D"/>
    <w:rsid w:val="00861EFF"/>
    <w:rsid w:val="0086303D"/>
    <w:rsid w:val="008634DA"/>
    <w:rsid w:val="00870077"/>
    <w:rsid w:val="008715A4"/>
    <w:rsid w:val="00874308"/>
    <w:rsid w:val="008760BF"/>
    <w:rsid w:val="008769AA"/>
    <w:rsid w:val="00880250"/>
    <w:rsid w:val="008828DD"/>
    <w:rsid w:val="00885A2E"/>
    <w:rsid w:val="008913F3"/>
    <w:rsid w:val="00892B71"/>
    <w:rsid w:val="00893A43"/>
    <w:rsid w:val="00893C66"/>
    <w:rsid w:val="008B0C07"/>
    <w:rsid w:val="008B2B17"/>
    <w:rsid w:val="008B57A8"/>
    <w:rsid w:val="008C1EB9"/>
    <w:rsid w:val="008C41F4"/>
    <w:rsid w:val="008D41EB"/>
    <w:rsid w:val="008D6B05"/>
    <w:rsid w:val="008E0313"/>
    <w:rsid w:val="008E113D"/>
    <w:rsid w:val="008E5815"/>
    <w:rsid w:val="008F196F"/>
    <w:rsid w:val="008F4614"/>
    <w:rsid w:val="00917524"/>
    <w:rsid w:val="0092011D"/>
    <w:rsid w:val="0093203E"/>
    <w:rsid w:val="00937C5F"/>
    <w:rsid w:val="00943E32"/>
    <w:rsid w:val="00955A7A"/>
    <w:rsid w:val="00956158"/>
    <w:rsid w:val="00967210"/>
    <w:rsid w:val="0098233C"/>
    <w:rsid w:val="009823ED"/>
    <w:rsid w:val="009829FE"/>
    <w:rsid w:val="00990167"/>
    <w:rsid w:val="009951B9"/>
    <w:rsid w:val="009967B6"/>
    <w:rsid w:val="009A5C85"/>
    <w:rsid w:val="009B0076"/>
    <w:rsid w:val="009B17C5"/>
    <w:rsid w:val="009B2DE6"/>
    <w:rsid w:val="009B465D"/>
    <w:rsid w:val="009B5528"/>
    <w:rsid w:val="009B75A0"/>
    <w:rsid w:val="009C3A88"/>
    <w:rsid w:val="009C3E04"/>
    <w:rsid w:val="009C465D"/>
    <w:rsid w:val="009D0A6E"/>
    <w:rsid w:val="009D0D3F"/>
    <w:rsid w:val="009D29D7"/>
    <w:rsid w:val="009D73EB"/>
    <w:rsid w:val="009E0B62"/>
    <w:rsid w:val="009E0D53"/>
    <w:rsid w:val="009E55CA"/>
    <w:rsid w:val="009F4D1E"/>
    <w:rsid w:val="009F5D3C"/>
    <w:rsid w:val="00A004BF"/>
    <w:rsid w:val="00A01DB7"/>
    <w:rsid w:val="00A024AD"/>
    <w:rsid w:val="00A035B2"/>
    <w:rsid w:val="00A03D88"/>
    <w:rsid w:val="00A06131"/>
    <w:rsid w:val="00A104AB"/>
    <w:rsid w:val="00A1237A"/>
    <w:rsid w:val="00A15484"/>
    <w:rsid w:val="00A17952"/>
    <w:rsid w:val="00A21465"/>
    <w:rsid w:val="00A22AF9"/>
    <w:rsid w:val="00A22EEB"/>
    <w:rsid w:val="00A305C0"/>
    <w:rsid w:val="00A31B1C"/>
    <w:rsid w:val="00A330FD"/>
    <w:rsid w:val="00A33879"/>
    <w:rsid w:val="00A4282A"/>
    <w:rsid w:val="00A43983"/>
    <w:rsid w:val="00A43F33"/>
    <w:rsid w:val="00A44AF6"/>
    <w:rsid w:val="00A45482"/>
    <w:rsid w:val="00A510DA"/>
    <w:rsid w:val="00A51130"/>
    <w:rsid w:val="00A518AF"/>
    <w:rsid w:val="00A51BC0"/>
    <w:rsid w:val="00A54215"/>
    <w:rsid w:val="00A578C6"/>
    <w:rsid w:val="00A60B03"/>
    <w:rsid w:val="00A67B3B"/>
    <w:rsid w:val="00A67C8F"/>
    <w:rsid w:val="00A708C2"/>
    <w:rsid w:val="00A71099"/>
    <w:rsid w:val="00A7499D"/>
    <w:rsid w:val="00A841AB"/>
    <w:rsid w:val="00A939F5"/>
    <w:rsid w:val="00A940EA"/>
    <w:rsid w:val="00A94F1D"/>
    <w:rsid w:val="00AA26EE"/>
    <w:rsid w:val="00AA33F5"/>
    <w:rsid w:val="00AA4B68"/>
    <w:rsid w:val="00AB48DF"/>
    <w:rsid w:val="00AD203E"/>
    <w:rsid w:val="00AD242B"/>
    <w:rsid w:val="00AE3A59"/>
    <w:rsid w:val="00AE4C0F"/>
    <w:rsid w:val="00AF2657"/>
    <w:rsid w:val="00AF2661"/>
    <w:rsid w:val="00AF39AA"/>
    <w:rsid w:val="00AF49E2"/>
    <w:rsid w:val="00B00DE1"/>
    <w:rsid w:val="00B1069D"/>
    <w:rsid w:val="00B1085D"/>
    <w:rsid w:val="00B10A9D"/>
    <w:rsid w:val="00B10AA0"/>
    <w:rsid w:val="00B128E2"/>
    <w:rsid w:val="00B24BE6"/>
    <w:rsid w:val="00B30102"/>
    <w:rsid w:val="00B326C6"/>
    <w:rsid w:val="00B36549"/>
    <w:rsid w:val="00B405F7"/>
    <w:rsid w:val="00B477E6"/>
    <w:rsid w:val="00B57536"/>
    <w:rsid w:val="00B616E6"/>
    <w:rsid w:val="00B70BA1"/>
    <w:rsid w:val="00B7107F"/>
    <w:rsid w:val="00B71D9C"/>
    <w:rsid w:val="00B71DEB"/>
    <w:rsid w:val="00B80531"/>
    <w:rsid w:val="00B85777"/>
    <w:rsid w:val="00B901F9"/>
    <w:rsid w:val="00BA0291"/>
    <w:rsid w:val="00BA135A"/>
    <w:rsid w:val="00BA3B68"/>
    <w:rsid w:val="00BA520B"/>
    <w:rsid w:val="00BB7260"/>
    <w:rsid w:val="00BC7FA6"/>
    <w:rsid w:val="00BD2926"/>
    <w:rsid w:val="00BE04CA"/>
    <w:rsid w:val="00BE37EA"/>
    <w:rsid w:val="00BE3852"/>
    <w:rsid w:val="00BE784F"/>
    <w:rsid w:val="00BF10DA"/>
    <w:rsid w:val="00C01E48"/>
    <w:rsid w:val="00C04EFD"/>
    <w:rsid w:val="00C05186"/>
    <w:rsid w:val="00C07C16"/>
    <w:rsid w:val="00C109F4"/>
    <w:rsid w:val="00C170C8"/>
    <w:rsid w:val="00C2321E"/>
    <w:rsid w:val="00C3344C"/>
    <w:rsid w:val="00C55BB5"/>
    <w:rsid w:val="00C713B1"/>
    <w:rsid w:val="00C7178A"/>
    <w:rsid w:val="00C737B8"/>
    <w:rsid w:val="00C76F4E"/>
    <w:rsid w:val="00C802E4"/>
    <w:rsid w:val="00C81B7E"/>
    <w:rsid w:val="00C833CF"/>
    <w:rsid w:val="00C84F65"/>
    <w:rsid w:val="00C854C3"/>
    <w:rsid w:val="00C85EC1"/>
    <w:rsid w:val="00C97360"/>
    <w:rsid w:val="00CA0164"/>
    <w:rsid w:val="00CA1AB3"/>
    <w:rsid w:val="00CA4004"/>
    <w:rsid w:val="00CA4336"/>
    <w:rsid w:val="00CB026D"/>
    <w:rsid w:val="00CB373F"/>
    <w:rsid w:val="00CB52A0"/>
    <w:rsid w:val="00CB660A"/>
    <w:rsid w:val="00CC0E7F"/>
    <w:rsid w:val="00CC1E80"/>
    <w:rsid w:val="00CC549F"/>
    <w:rsid w:val="00CC576C"/>
    <w:rsid w:val="00CC5CC1"/>
    <w:rsid w:val="00CC6D70"/>
    <w:rsid w:val="00CE0DB6"/>
    <w:rsid w:val="00CE739C"/>
    <w:rsid w:val="00CE7AC4"/>
    <w:rsid w:val="00CF5E7B"/>
    <w:rsid w:val="00CF60C2"/>
    <w:rsid w:val="00CF66FD"/>
    <w:rsid w:val="00D001D8"/>
    <w:rsid w:val="00D05CA9"/>
    <w:rsid w:val="00D1463A"/>
    <w:rsid w:val="00D164AC"/>
    <w:rsid w:val="00D21115"/>
    <w:rsid w:val="00D2165B"/>
    <w:rsid w:val="00D245B1"/>
    <w:rsid w:val="00D30F79"/>
    <w:rsid w:val="00D3166E"/>
    <w:rsid w:val="00D37AA1"/>
    <w:rsid w:val="00D424B7"/>
    <w:rsid w:val="00D4252B"/>
    <w:rsid w:val="00D4751A"/>
    <w:rsid w:val="00D50B21"/>
    <w:rsid w:val="00D60B65"/>
    <w:rsid w:val="00D61352"/>
    <w:rsid w:val="00D63B8C"/>
    <w:rsid w:val="00D64917"/>
    <w:rsid w:val="00D65ED6"/>
    <w:rsid w:val="00D671FB"/>
    <w:rsid w:val="00D7597B"/>
    <w:rsid w:val="00D82676"/>
    <w:rsid w:val="00D84BF3"/>
    <w:rsid w:val="00D86F7B"/>
    <w:rsid w:val="00D907B1"/>
    <w:rsid w:val="00D95973"/>
    <w:rsid w:val="00DA1853"/>
    <w:rsid w:val="00DA6DE1"/>
    <w:rsid w:val="00DB147F"/>
    <w:rsid w:val="00DB55C9"/>
    <w:rsid w:val="00DB586C"/>
    <w:rsid w:val="00DB5CF7"/>
    <w:rsid w:val="00DB6556"/>
    <w:rsid w:val="00DB6C6D"/>
    <w:rsid w:val="00DB79B9"/>
    <w:rsid w:val="00DC6BCC"/>
    <w:rsid w:val="00DD22DB"/>
    <w:rsid w:val="00DD3329"/>
    <w:rsid w:val="00DD45A0"/>
    <w:rsid w:val="00DE3026"/>
    <w:rsid w:val="00DE54C6"/>
    <w:rsid w:val="00DF75AA"/>
    <w:rsid w:val="00E05F7D"/>
    <w:rsid w:val="00E0663C"/>
    <w:rsid w:val="00E078C0"/>
    <w:rsid w:val="00E108AF"/>
    <w:rsid w:val="00E12B1D"/>
    <w:rsid w:val="00E14DBF"/>
    <w:rsid w:val="00E16983"/>
    <w:rsid w:val="00E2389F"/>
    <w:rsid w:val="00E3085A"/>
    <w:rsid w:val="00E32403"/>
    <w:rsid w:val="00E41CAA"/>
    <w:rsid w:val="00E4215B"/>
    <w:rsid w:val="00E4375C"/>
    <w:rsid w:val="00E50721"/>
    <w:rsid w:val="00E516FF"/>
    <w:rsid w:val="00E542A0"/>
    <w:rsid w:val="00E56E47"/>
    <w:rsid w:val="00E654F5"/>
    <w:rsid w:val="00E70CE2"/>
    <w:rsid w:val="00E83891"/>
    <w:rsid w:val="00E85EE0"/>
    <w:rsid w:val="00E90A94"/>
    <w:rsid w:val="00E91C5A"/>
    <w:rsid w:val="00E91C95"/>
    <w:rsid w:val="00E923DB"/>
    <w:rsid w:val="00E9680B"/>
    <w:rsid w:val="00EA0645"/>
    <w:rsid w:val="00EA3CF3"/>
    <w:rsid w:val="00EA54D6"/>
    <w:rsid w:val="00EA722D"/>
    <w:rsid w:val="00EB5377"/>
    <w:rsid w:val="00EB677B"/>
    <w:rsid w:val="00EC3B13"/>
    <w:rsid w:val="00EC6E23"/>
    <w:rsid w:val="00EC7E09"/>
    <w:rsid w:val="00ED7CB5"/>
    <w:rsid w:val="00EE0E5F"/>
    <w:rsid w:val="00EE635E"/>
    <w:rsid w:val="00EE7361"/>
    <w:rsid w:val="00EF4FCC"/>
    <w:rsid w:val="00EF5B66"/>
    <w:rsid w:val="00EF7402"/>
    <w:rsid w:val="00F05F4F"/>
    <w:rsid w:val="00F075B1"/>
    <w:rsid w:val="00F0766A"/>
    <w:rsid w:val="00F1286C"/>
    <w:rsid w:val="00F16C0F"/>
    <w:rsid w:val="00F17225"/>
    <w:rsid w:val="00F17FCC"/>
    <w:rsid w:val="00F22E9D"/>
    <w:rsid w:val="00F24751"/>
    <w:rsid w:val="00F25748"/>
    <w:rsid w:val="00F309BE"/>
    <w:rsid w:val="00F3591E"/>
    <w:rsid w:val="00F41B5C"/>
    <w:rsid w:val="00F46EEE"/>
    <w:rsid w:val="00F472B3"/>
    <w:rsid w:val="00F64E28"/>
    <w:rsid w:val="00F71301"/>
    <w:rsid w:val="00F741D0"/>
    <w:rsid w:val="00F757B2"/>
    <w:rsid w:val="00F75B8B"/>
    <w:rsid w:val="00F801CC"/>
    <w:rsid w:val="00F81599"/>
    <w:rsid w:val="00F84377"/>
    <w:rsid w:val="00F96925"/>
    <w:rsid w:val="00F974B2"/>
    <w:rsid w:val="00FA2866"/>
    <w:rsid w:val="00FA2A93"/>
    <w:rsid w:val="00FA41AE"/>
    <w:rsid w:val="00FA6142"/>
    <w:rsid w:val="00FA7CB2"/>
    <w:rsid w:val="00FC0B32"/>
    <w:rsid w:val="00FC2C1B"/>
    <w:rsid w:val="00FC3BDD"/>
    <w:rsid w:val="00FC3F74"/>
    <w:rsid w:val="00FD3E48"/>
    <w:rsid w:val="00FD5451"/>
    <w:rsid w:val="00FD6764"/>
    <w:rsid w:val="00FE1BFC"/>
    <w:rsid w:val="00FE265F"/>
    <w:rsid w:val="00FE289E"/>
    <w:rsid w:val="00FE3A2C"/>
    <w:rsid w:val="00FF2D71"/>
    <w:rsid w:val="00FF5B03"/>
    <w:rsid w:val="00FF6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rsid w:val="00C3344C"/>
    <w:pPr>
      <w:jc w:val="center"/>
    </w:pPr>
    <w:rPr>
      <w:b/>
      <w:sz w:val="24"/>
    </w:rPr>
  </w:style>
  <w:style w:type="paragraph" w:styleId="a8">
    <w:name w:val="Normal (Web)"/>
    <w:basedOn w:val="a"/>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D9309-36B9-4718-8CDF-B4FA20A7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3</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1</cp:lastModifiedBy>
  <cp:revision>60</cp:revision>
  <cp:lastPrinted>2011-09-05T04:09:00Z</cp:lastPrinted>
  <dcterms:created xsi:type="dcterms:W3CDTF">2011-07-04T04:15:00Z</dcterms:created>
  <dcterms:modified xsi:type="dcterms:W3CDTF">2011-09-05T11:16:00Z</dcterms:modified>
</cp:coreProperties>
</file>